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B25" w:rsidRPr="0014337F" w:rsidRDefault="00C37B25" w:rsidP="00C37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Обращения, поступившие в администрацию 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Псыгансу</w:t>
      </w:r>
      <w:proofErr w:type="spellEnd"/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 3</w:t>
      </w: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квартал </w:t>
      </w: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</w:t>
      </w: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а также обоб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щенная информация о результатах </w:t>
      </w: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рассмотрения этих обращений и принятых мерах.</w:t>
      </w:r>
      <w:bookmarkEnd w:id="0"/>
    </w:p>
    <w:p w:rsidR="00C37B25" w:rsidRPr="005E52EC" w:rsidRDefault="00C37B25" w:rsidP="00C37B2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37B25" w:rsidRDefault="00C37B25" w:rsidP="00C37B25">
      <w:pPr>
        <w:pStyle w:val="a3"/>
        <w:ind w:firstLine="284"/>
        <w:rPr>
          <w:rFonts w:ascii="Times New Roman" w:hAnsi="Times New Roman" w:cs="Times New Roman"/>
          <w:sz w:val="24"/>
          <w:szCs w:val="24"/>
        </w:rPr>
      </w:pPr>
      <w:r w:rsidRPr="005E52EC">
        <w:rPr>
          <w:rFonts w:ascii="Times New Roman" w:hAnsi="Times New Roman" w:cs="Times New Roman"/>
          <w:sz w:val="24"/>
          <w:szCs w:val="24"/>
        </w:rPr>
        <w:t xml:space="preserve">В местную администрацию </w:t>
      </w:r>
      <w:proofErr w:type="spellStart"/>
      <w:r w:rsidRPr="005E52EC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Pr="005E52E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E52EC">
        <w:rPr>
          <w:rFonts w:ascii="Times New Roman" w:hAnsi="Times New Roman" w:cs="Times New Roman"/>
          <w:sz w:val="24"/>
          <w:szCs w:val="24"/>
        </w:rPr>
        <w:t>Псыгансу</w:t>
      </w:r>
      <w:proofErr w:type="spellEnd"/>
      <w:r w:rsidRPr="005E52EC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5E52EC">
        <w:rPr>
          <w:rFonts w:ascii="Times New Roman" w:hAnsi="Times New Roman" w:cs="Times New Roman"/>
          <w:sz w:val="24"/>
          <w:szCs w:val="24"/>
        </w:rPr>
        <w:t xml:space="preserve"> квартал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5E52EC">
        <w:rPr>
          <w:rFonts w:ascii="Times New Roman" w:hAnsi="Times New Roman" w:cs="Times New Roman"/>
          <w:sz w:val="24"/>
          <w:szCs w:val="24"/>
        </w:rPr>
        <w:t xml:space="preserve"> г. </w:t>
      </w:r>
      <w:proofErr w:type="gramStart"/>
      <w:r w:rsidRPr="005E52EC">
        <w:rPr>
          <w:rFonts w:ascii="Times New Roman" w:hAnsi="Times New Roman" w:cs="Times New Roman"/>
          <w:sz w:val="24"/>
          <w:szCs w:val="24"/>
        </w:rPr>
        <w:t>поступило  обращений</w:t>
      </w:r>
      <w:proofErr w:type="gramEnd"/>
      <w:r w:rsidRPr="005E52EC">
        <w:rPr>
          <w:rFonts w:ascii="Times New Roman" w:hAnsi="Times New Roman" w:cs="Times New Roman"/>
          <w:sz w:val="24"/>
          <w:szCs w:val="24"/>
        </w:rPr>
        <w:t xml:space="preserve"> и заявлений граждан всего -</w:t>
      </w:r>
      <w:r>
        <w:rPr>
          <w:rFonts w:ascii="Times New Roman" w:hAnsi="Times New Roman" w:cs="Times New Roman"/>
          <w:sz w:val="24"/>
          <w:szCs w:val="24"/>
        </w:rPr>
        <w:t xml:space="preserve"> 27   </w:t>
      </w:r>
      <w:bookmarkStart w:id="1" w:name="bookmark0"/>
      <w:bookmarkStart w:id="2" w:name="bookmark1"/>
      <w:bookmarkEnd w:id="1"/>
      <w:bookmarkEnd w:id="2"/>
      <w:r>
        <w:rPr>
          <w:rFonts w:ascii="Times New Roman" w:hAnsi="Times New Roman" w:cs="Times New Roman"/>
          <w:sz w:val="24"/>
          <w:szCs w:val="24"/>
        </w:rPr>
        <w:t>:</w:t>
      </w:r>
    </w:p>
    <w:p w:rsidR="00C37B25" w:rsidRPr="005E52EC" w:rsidRDefault="00C37B25" w:rsidP="00C37B25">
      <w:pPr>
        <w:pStyle w:val="a3"/>
        <w:ind w:firstLine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851"/>
        <w:gridCol w:w="1276"/>
        <w:gridCol w:w="992"/>
        <w:gridCol w:w="3224"/>
        <w:gridCol w:w="1879"/>
      </w:tblGrid>
      <w:tr w:rsidR="00C37B25" w:rsidRPr="005E52EC" w:rsidTr="00AE78C8">
        <w:trPr>
          <w:trHeight w:val="276"/>
        </w:trPr>
        <w:tc>
          <w:tcPr>
            <w:tcW w:w="1242" w:type="dxa"/>
            <w:vMerge w:val="restart"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2EC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3119" w:type="dxa"/>
            <w:gridSpan w:val="3"/>
          </w:tcPr>
          <w:p w:rsidR="00C37B25" w:rsidRPr="005E52EC" w:rsidRDefault="00C37B25" w:rsidP="00AE7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2EC">
              <w:rPr>
                <w:rFonts w:ascii="Times New Roman" w:hAnsi="Times New Roman" w:cs="Times New Roman"/>
                <w:sz w:val="24"/>
                <w:szCs w:val="24"/>
              </w:rPr>
              <w:t>Количество обращений</w:t>
            </w:r>
          </w:p>
        </w:tc>
        <w:tc>
          <w:tcPr>
            <w:tcW w:w="3224" w:type="dxa"/>
            <w:vMerge w:val="restart"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2EC">
              <w:rPr>
                <w:rFonts w:ascii="Times New Roman" w:hAnsi="Times New Roman" w:cs="Times New Roman"/>
                <w:sz w:val="24"/>
                <w:szCs w:val="24"/>
              </w:rPr>
              <w:t>Наименование обращений</w:t>
            </w:r>
          </w:p>
        </w:tc>
        <w:tc>
          <w:tcPr>
            <w:tcW w:w="1879" w:type="dxa"/>
            <w:vMerge w:val="restart"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2EC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</w:tc>
      </w:tr>
      <w:tr w:rsidR="00C37B25" w:rsidRPr="005E52EC" w:rsidTr="00AE78C8">
        <w:trPr>
          <w:trHeight w:val="372"/>
        </w:trPr>
        <w:tc>
          <w:tcPr>
            <w:tcW w:w="1242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2EC">
              <w:rPr>
                <w:rFonts w:ascii="Times New Roman" w:hAnsi="Times New Roman" w:cs="Times New Roman"/>
                <w:sz w:val="24"/>
                <w:szCs w:val="24"/>
              </w:rPr>
              <w:t>устных</w:t>
            </w:r>
          </w:p>
        </w:tc>
        <w:tc>
          <w:tcPr>
            <w:tcW w:w="1276" w:type="dxa"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2EC">
              <w:rPr>
                <w:rFonts w:ascii="Times New Roman" w:hAnsi="Times New Roman" w:cs="Times New Roman"/>
                <w:sz w:val="24"/>
                <w:szCs w:val="24"/>
              </w:rPr>
              <w:t>письменных</w:t>
            </w:r>
          </w:p>
        </w:tc>
        <w:tc>
          <w:tcPr>
            <w:tcW w:w="992" w:type="dxa"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2EC">
              <w:rPr>
                <w:rFonts w:ascii="Times New Roman" w:hAnsi="Times New Roman" w:cs="Times New Roman"/>
                <w:sz w:val="24"/>
                <w:szCs w:val="24"/>
              </w:rPr>
              <w:t>электронных</w:t>
            </w:r>
          </w:p>
        </w:tc>
        <w:tc>
          <w:tcPr>
            <w:tcW w:w="3224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B25" w:rsidRPr="005E52EC" w:rsidTr="00AE78C8">
        <w:trPr>
          <w:trHeight w:val="480"/>
        </w:trPr>
        <w:tc>
          <w:tcPr>
            <w:tcW w:w="1242" w:type="dxa"/>
            <w:vMerge w:val="restart"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 2026</w:t>
            </w:r>
          </w:p>
        </w:tc>
        <w:tc>
          <w:tcPr>
            <w:tcW w:w="851" w:type="dxa"/>
            <w:vMerge w:val="restart"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vMerge w:val="restart"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24" w:type="dxa"/>
          </w:tcPr>
          <w:p w:rsidR="00C37B25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выписок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книги  -3</w:t>
            </w:r>
          </w:p>
        </w:tc>
        <w:tc>
          <w:tcPr>
            <w:tcW w:w="1879" w:type="dxa"/>
          </w:tcPr>
          <w:p w:rsidR="00C37B25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Удовлетворены-3</w:t>
            </w:r>
          </w:p>
        </w:tc>
      </w:tr>
      <w:tr w:rsidR="00C37B25" w:rsidRPr="005E52EC" w:rsidTr="00AE78C8">
        <w:trPr>
          <w:trHeight w:val="1054"/>
        </w:trPr>
        <w:tc>
          <w:tcPr>
            <w:tcW w:w="1242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C37B25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граждан на учет для бесплатного предоставления  земельного участка под ИЖС-1</w:t>
            </w:r>
          </w:p>
        </w:tc>
        <w:tc>
          <w:tcPr>
            <w:tcW w:w="1879" w:type="dxa"/>
          </w:tcPr>
          <w:p w:rsidR="00C37B25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Удовлетворены- 1</w:t>
            </w:r>
          </w:p>
        </w:tc>
      </w:tr>
      <w:tr w:rsidR="00C37B25" w:rsidRPr="005E52EC" w:rsidTr="00AE78C8">
        <w:trPr>
          <w:trHeight w:val="1054"/>
        </w:trPr>
        <w:tc>
          <w:tcPr>
            <w:tcW w:w="1242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C37B25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граждан на учет для улучшения жилищных условий -1</w:t>
            </w:r>
          </w:p>
        </w:tc>
        <w:tc>
          <w:tcPr>
            <w:tcW w:w="1879" w:type="dxa"/>
          </w:tcPr>
          <w:p w:rsidR="00C37B25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Удовлетворены- 1</w:t>
            </w:r>
          </w:p>
        </w:tc>
      </w:tr>
      <w:tr w:rsidR="00C37B25" w:rsidRPr="005E52EC" w:rsidTr="00AE78C8">
        <w:trPr>
          <w:trHeight w:val="855"/>
        </w:trPr>
        <w:tc>
          <w:tcPr>
            <w:tcW w:w="1242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C37B25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Признания жилого помещения пригодным для проживания -3</w:t>
            </w:r>
          </w:p>
        </w:tc>
        <w:tc>
          <w:tcPr>
            <w:tcW w:w="1879" w:type="dxa"/>
          </w:tcPr>
          <w:p w:rsidR="00C37B25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 -3</w:t>
            </w:r>
          </w:p>
        </w:tc>
      </w:tr>
      <w:tr w:rsidR="00C37B25" w:rsidRPr="005E52EC" w:rsidTr="00AE78C8">
        <w:trPr>
          <w:trHeight w:val="480"/>
        </w:trPr>
        <w:tc>
          <w:tcPr>
            <w:tcW w:w="1242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C37B25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Присвоение адреса -2</w:t>
            </w:r>
          </w:p>
        </w:tc>
        <w:tc>
          <w:tcPr>
            <w:tcW w:w="1879" w:type="dxa"/>
          </w:tcPr>
          <w:p w:rsidR="00C37B25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Удовлетворены 2</w:t>
            </w:r>
          </w:p>
        </w:tc>
      </w:tr>
      <w:tr w:rsidR="00C37B25" w:rsidRPr="005E52EC" w:rsidTr="00AE78C8">
        <w:trPr>
          <w:trHeight w:val="480"/>
        </w:trPr>
        <w:tc>
          <w:tcPr>
            <w:tcW w:w="1242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C37B25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документов по месту проживания -2</w:t>
            </w:r>
          </w:p>
        </w:tc>
        <w:tc>
          <w:tcPr>
            <w:tcW w:w="1879" w:type="dxa"/>
          </w:tcPr>
          <w:p w:rsidR="00C37B25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Удовлетворены 2</w:t>
            </w:r>
          </w:p>
        </w:tc>
      </w:tr>
      <w:tr w:rsidR="00C37B25" w:rsidRPr="005E52EC" w:rsidTr="00AE78C8">
        <w:trPr>
          <w:trHeight w:val="527"/>
        </w:trPr>
        <w:tc>
          <w:tcPr>
            <w:tcW w:w="1242" w:type="dxa"/>
            <w:vMerge w:val="restart"/>
          </w:tcPr>
          <w:p w:rsidR="00C37B25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2E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Merge w:val="restart"/>
          </w:tcPr>
          <w:p w:rsidR="00C37B25" w:rsidRPr="005E52EC" w:rsidRDefault="00C37B25" w:rsidP="00AE7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</w:tcPr>
          <w:p w:rsidR="00C37B25" w:rsidRPr="00594578" w:rsidRDefault="00C37B25" w:rsidP="00AE7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</w:tcPr>
          <w:p w:rsidR="00C37B25" w:rsidRPr="005E52EC" w:rsidRDefault="00C37B25" w:rsidP="00AE7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24" w:type="dxa"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Присвоение адреса-2</w:t>
            </w:r>
          </w:p>
        </w:tc>
        <w:tc>
          <w:tcPr>
            <w:tcW w:w="1879" w:type="dxa"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 -2</w:t>
            </w:r>
          </w:p>
        </w:tc>
      </w:tr>
      <w:tr w:rsidR="00C37B25" w:rsidRPr="005E52EC" w:rsidTr="00AE78C8">
        <w:trPr>
          <w:trHeight w:val="283"/>
        </w:trPr>
        <w:tc>
          <w:tcPr>
            <w:tcW w:w="1242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37B25" w:rsidRPr="005E52EC" w:rsidRDefault="00C37B25" w:rsidP="00AE7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37B25" w:rsidRPr="005E52EC" w:rsidRDefault="00C37B25" w:rsidP="00AE7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37B25" w:rsidRPr="005E52EC" w:rsidRDefault="00C37B25" w:rsidP="00AE7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документов для оформления наследства -2</w:t>
            </w:r>
          </w:p>
        </w:tc>
        <w:tc>
          <w:tcPr>
            <w:tcW w:w="1879" w:type="dxa"/>
          </w:tcPr>
          <w:p w:rsidR="00C37B25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 -2</w:t>
            </w:r>
          </w:p>
        </w:tc>
      </w:tr>
      <w:tr w:rsidR="00C37B25" w:rsidRPr="005E52EC" w:rsidTr="00AE78C8">
        <w:trPr>
          <w:trHeight w:val="840"/>
        </w:trPr>
        <w:tc>
          <w:tcPr>
            <w:tcW w:w="1242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37B25" w:rsidRPr="005E52EC" w:rsidRDefault="00C37B25" w:rsidP="00AE7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37B25" w:rsidRPr="005E52EC" w:rsidRDefault="00C37B25" w:rsidP="00AE7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37B25" w:rsidRPr="005E52EC" w:rsidRDefault="00C37B25" w:rsidP="00AE7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ПЗЗ -1</w:t>
            </w:r>
          </w:p>
        </w:tc>
        <w:tc>
          <w:tcPr>
            <w:tcW w:w="1879" w:type="dxa"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Удовлетворены- 1</w:t>
            </w:r>
          </w:p>
        </w:tc>
      </w:tr>
      <w:tr w:rsidR="00C37B25" w:rsidRPr="005E52EC" w:rsidTr="00AE78C8">
        <w:trPr>
          <w:trHeight w:val="772"/>
        </w:trPr>
        <w:tc>
          <w:tcPr>
            <w:tcW w:w="1242" w:type="dxa"/>
            <w:vMerge w:val="restart"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  <w:r w:rsidRPr="005E52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851" w:type="dxa"/>
            <w:vMerge w:val="restart"/>
          </w:tcPr>
          <w:p w:rsidR="00C37B25" w:rsidRPr="005E52EC" w:rsidRDefault="00C37B25" w:rsidP="00AE7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</w:tcPr>
          <w:p w:rsidR="00C37B25" w:rsidRDefault="00C37B25" w:rsidP="00AE7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C37B25" w:rsidRDefault="00C37B25" w:rsidP="00AE78C8"/>
          <w:p w:rsidR="00C37B25" w:rsidRPr="005E52EC" w:rsidRDefault="00C37B25" w:rsidP="00AE78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C37B25" w:rsidRPr="005E52EC" w:rsidRDefault="00C37B25" w:rsidP="00AE7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24" w:type="dxa"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Присвоение адреса -4</w:t>
            </w:r>
          </w:p>
        </w:tc>
        <w:tc>
          <w:tcPr>
            <w:tcW w:w="1879" w:type="dxa"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 - 4</w:t>
            </w:r>
          </w:p>
        </w:tc>
      </w:tr>
      <w:tr w:rsidR="00C37B25" w:rsidRPr="005E52EC" w:rsidTr="00AE78C8">
        <w:trPr>
          <w:trHeight w:val="624"/>
        </w:trPr>
        <w:tc>
          <w:tcPr>
            <w:tcW w:w="1242" w:type="dxa"/>
            <w:vMerge/>
          </w:tcPr>
          <w:p w:rsidR="00C37B25" w:rsidRPr="005E52EC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37B25" w:rsidRPr="005E52EC" w:rsidRDefault="00C37B25" w:rsidP="00AE7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37B25" w:rsidRPr="005E52EC" w:rsidRDefault="00C37B25" w:rsidP="00AE78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37B25" w:rsidRPr="005E52EC" w:rsidRDefault="00C37B25" w:rsidP="00AE78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C37B25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выписок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книги -6</w:t>
            </w:r>
          </w:p>
          <w:p w:rsidR="00C37B25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</w:tcPr>
          <w:p w:rsidR="00C37B25" w:rsidRDefault="00C37B25" w:rsidP="00AE78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Удовлетворены - 6</w:t>
            </w:r>
          </w:p>
        </w:tc>
      </w:tr>
    </w:tbl>
    <w:p w:rsidR="00C37B25" w:rsidRDefault="00C37B25" w:rsidP="00C37B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7B25" w:rsidRPr="005E52EC" w:rsidRDefault="00C37B25" w:rsidP="00C37B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7B25" w:rsidRPr="005E52EC" w:rsidRDefault="00C37B25" w:rsidP="00C37B25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3" w:name="bookmark2"/>
      <w:bookmarkStart w:id="4" w:name="bookmark3"/>
      <w:bookmarkStart w:id="5" w:name="bookmark4"/>
      <w:bookmarkStart w:id="6" w:name="bookmark11"/>
      <w:bookmarkEnd w:id="3"/>
      <w:bookmarkEnd w:id="4"/>
      <w:bookmarkEnd w:id="5"/>
      <w:bookmarkEnd w:id="6"/>
      <w:r w:rsidRPr="005E52EC">
        <w:rPr>
          <w:rFonts w:ascii="Times New Roman" w:hAnsi="Times New Roman" w:cs="Times New Roman"/>
          <w:sz w:val="24"/>
          <w:szCs w:val="24"/>
        </w:rPr>
        <w:t xml:space="preserve">Все обращения, поступившие в местную администрацию </w:t>
      </w:r>
      <w:proofErr w:type="spellStart"/>
      <w:r w:rsidRPr="005E52EC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Pr="005E52E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E52EC">
        <w:rPr>
          <w:rFonts w:ascii="Times New Roman" w:hAnsi="Times New Roman" w:cs="Times New Roman"/>
          <w:sz w:val="24"/>
          <w:szCs w:val="24"/>
        </w:rPr>
        <w:t>Псыгансу</w:t>
      </w:r>
      <w:proofErr w:type="spellEnd"/>
      <w:r w:rsidRPr="005E52EC">
        <w:rPr>
          <w:rFonts w:ascii="Times New Roman" w:hAnsi="Times New Roman" w:cs="Times New Roman"/>
          <w:sz w:val="24"/>
          <w:szCs w:val="24"/>
        </w:rPr>
        <w:t>, рассматривались в соответствии с Федеральным законом от 02.05.2006г. №59-ФЗ «О порядке рассмотрения обращений граждан Российской Федерации». Всем заявителям даны разъяснения и квалифицированные консультации.</w:t>
      </w:r>
    </w:p>
    <w:tbl>
      <w:tblPr>
        <w:tblpPr w:leftFromText="180" w:rightFromText="180" w:vertAnchor="text" w:tblpX="8233" w:tblpY="18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C37B25" w:rsidRPr="005E52EC" w:rsidTr="00AE78C8">
        <w:trPr>
          <w:trHeight w:val="72"/>
        </w:trPr>
        <w:tc>
          <w:tcPr>
            <w:tcW w:w="324" w:type="dxa"/>
            <w:tcBorders>
              <w:top w:val="nil"/>
              <w:left w:val="nil"/>
              <w:right w:val="nil"/>
            </w:tcBorders>
          </w:tcPr>
          <w:p w:rsidR="00C37B25" w:rsidRPr="005E52EC" w:rsidRDefault="00C37B25" w:rsidP="00AE78C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7B25" w:rsidRDefault="00C37B25" w:rsidP="00C37B25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E52EC">
        <w:rPr>
          <w:rFonts w:ascii="Times New Roman" w:hAnsi="Times New Roman" w:cs="Times New Roman"/>
          <w:sz w:val="24"/>
          <w:szCs w:val="24"/>
        </w:rPr>
        <w:t xml:space="preserve">Исполнены и </w:t>
      </w:r>
      <w:proofErr w:type="gramStart"/>
      <w:r w:rsidRPr="005E52EC">
        <w:rPr>
          <w:rFonts w:ascii="Times New Roman" w:hAnsi="Times New Roman" w:cs="Times New Roman"/>
          <w:sz w:val="24"/>
          <w:szCs w:val="24"/>
        </w:rPr>
        <w:t xml:space="preserve">удовлетворены </w:t>
      </w:r>
      <w:r>
        <w:rPr>
          <w:rFonts w:ascii="Times New Roman" w:hAnsi="Times New Roman" w:cs="Times New Roman"/>
          <w:sz w:val="24"/>
          <w:szCs w:val="24"/>
        </w:rPr>
        <w:t xml:space="preserve"> 27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E52EC">
        <w:rPr>
          <w:rFonts w:ascii="Times New Roman" w:hAnsi="Times New Roman" w:cs="Times New Roman"/>
          <w:sz w:val="24"/>
          <w:szCs w:val="24"/>
        </w:rPr>
        <w:t>обращени</w:t>
      </w:r>
      <w:r>
        <w:rPr>
          <w:rFonts w:ascii="Times New Roman" w:hAnsi="Times New Roman" w:cs="Times New Roman"/>
          <w:sz w:val="24"/>
          <w:szCs w:val="24"/>
        </w:rPr>
        <w:t>й.</w:t>
      </w:r>
    </w:p>
    <w:p w:rsidR="00DA772F" w:rsidRDefault="00DA772F"/>
    <w:sectPr w:rsidR="00DA772F" w:rsidSect="00E3046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B25"/>
    <w:rsid w:val="00C37B25"/>
    <w:rsid w:val="00DA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921476-7C81-4E84-9469-F688EEB8D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B2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7B25"/>
    <w:pPr>
      <w:spacing w:after="0" w:line="240" w:lineRule="auto"/>
    </w:pPr>
  </w:style>
  <w:style w:type="table" w:styleId="a4">
    <w:name w:val="Table Grid"/>
    <w:basedOn w:val="a1"/>
    <w:uiPriority w:val="59"/>
    <w:unhideWhenUsed/>
    <w:rsid w:val="00C37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2026-10-19T12:51:00Z</dcterms:created>
  <dcterms:modified xsi:type="dcterms:W3CDTF">2026-10-19T12:51:00Z</dcterms:modified>
</cp:coreProperties>
</file>