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22" w:rsidRDefault="002A1F22" w:rsidP="002A1F22">
      <w:pPr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b/>
        </w:rPr>
        <w:t>«Уголовная ответственность несовершеннолетних»</w:t>
      </w:r>
      <w:bookmarkEnd w:id="0"/>
    </w:p>
    <w:p w:rsidR="002A1F22" w:rsidRDefault="002A1F22" w:rsidP="002A1F22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Несовершеннолетними признаются лица, которым ко времени совершения преступления исполнилось четырнадцать, но не исполнилось восемнадцати лет.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 (статья 87 УК РФ).</w:t>
      </w:r>
    </w:p>
    <w:p w:rsidR="002A1F22" w:rsidRDefault="002A1F22" w:rsidP="002A1F22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Несовершеннолетний, совершивший преступление </w:t>
      </w:r>
      <w:r>
        <w:rPr>
          <w:rFonts w:ascii="Times New Roman" w:hAnsi="Times New Roman"/>
          <w:u w:color="000000"/>
        </w:rPr>
        <w:t>небольшой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u w:color="000000"/>
        </w:rPr>
        <w:t>средней</w:t>
      </w:r>
      <w:r>
        <w:rPr>
          <w:rFonts w:ascii="Times New Roman" w:hAnsi="Times New Roman"/>
        </w:rPr>
        <w:t xml:space="preserve">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 (ч.1 ст. 90 УК РФ).</w:t>
      </w:r>
    </w:p>
    <w:p w:rsidR="00FC5411" w:rsidRDefault="002A1F22" w:rsidP="002A1F22">
      <w:r>
        <w:rPr>
          <w:rFonts w:ascii="Times New Roman" w:hAnsi="Times New Roman"/>
        </w:rPr>
        <w:t xml:space="preserve">Вопрос о направлении несовершеннолетнего осужденного в специальное учебно-воспитательное учреждение закрытого типа может быть решен судом лишь при наличии медицинского заключения о возможности его пребывания в таком учреждении.  </w:t>
      </w:r>
      <w:proofErr w:type="gramStart"/>
      <w:r>
        <w:rPr>
          <w:rFonts w:ascii="Times New Roman" w:hAnsi="Times New Roman"/>
        </w:rPr>
        <w:t>В  специальное</w:t>
      </w:r>
      <w:proofErr w:type="gramEnd"/>
      <w:r>
        <w:rPr>
          <w:rFonts w:ascii="Times New Roman" w:hAnsi="Times New Roman"/>
        </w:rPr>
        <w:t xml:space="preserve"> учебно-воспитательное учреждение направляются несовершеннолетние осужденные, которые нуждаются в особых условиях воспитания, обучения и требуют специального педагогического подхода.</w:t>
      </w:r>
    </w:p>
    <w:sectPr w:rsidR="00FC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22"/>
    <w:rsid w:val="002A1F22"/>
    <w:rsid w:val="00FC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8509A-2D5F-4302-9F1F-E8D13DCE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2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2026-06-26T13:57:00Z</dcterms:created>
  <dcterms:modified xsi:type="dcterms:W3CDTF">2026-06-26T13:57:00Z</dcterms:modified>
</cp:coreProperties>
</file>