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21" w:rsidRDefault="00F142DE" w:rsidP="00CC7721">
      <w:pPr>
        <w:ind w:right="-284" w:hanging="900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308.5pt;margin-top:15.55pt;width:180pt;height:36pt;z-index:251661312" o:allowincell="f" fillcolor="black">
            <v:shadow color="#868686"/>
            <v:textpath style="font-family:&quot;Arial&quot;;font-size:10pt;v-text-kern:t" trim="t" fitpath="t" string="КЪАБАРТЫ-МАЛКЪАР РЕСПУБЛИКАНЫ&#10;УРВАН РАЙОНУНУ&#10;ПСЫГАНСУ АДМИНИСТРАЦИЯСЫ&#10;"/>
          </v:shape>
        </w:pict>
      </w:r>
      <w:r w:rsidR="00CC7721">
        <w:rPr>
          <w:noProof/>
          <w:lang w:eastAsia="ru-RU"/>
        </w:rPr>
        <w:drawing>
          <wp:inline distT="0" distB="0" distL="0" distR="0">
            <wp:extent cx="608330" cy="705485"/>
            <wp:effectExtent l="0" t="0" r="1270" b="0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s1031" type="#_x0000_t136" style="position:absolute;left:0;text-align:left;margin-left:0;margin-top:71.75pt;width:459pt;height:36pt;z-index:251662336;mso-position-horizontal-relative:text;mso-position-vertical-relative:line" o:allowincell="f" adj="10710" fillcolor="black">
            <v:shadow color="#868686"/>
            <v:textpath style="font-family:&quot;Arial&quot;;font-size:8pt;font-weight:bold;v-text-kern:t" trim="t" fitpath="t" string="МУНИЦИПАЛЬНОЕ КАЗЕННОЕ УЧРЕЖДЕНИЕ &quot;МЕСТНАЯ АДМИНИСТРАЦИЯ&#10;СЕЛЬСКОГО ПОСЕЛЕНИЯ  ПСЫГАНСУ  УРВАНСКОГО&#10;МУНИЦИПАЛЬНОГО  РАЙОНА КАБАРДИНО-БАЛКАРСКОЙ РЕСПУБЛИКИ&quot;"/>
          </v:shape>
        </w:pict>
      </w:r>
      <w:r>
        <w:pict>
          <v:shape id="_x0000_s1029" type="#_x0000_t136" style="position:absolute;left:0;text-align:left;margin-left:-5.4pt;margin-top:8.1pt;width:180pt;height:36pt;z-index:251660288;mso-position-horizontal-relative:text;mso-position-vertical-relative:text" fillcolor="black">
            <v:shadow color="#868686"/>
            <v:textpath style="font-family:&quot;Arial&quot;;font-size:10pt;v-text-kern:t" trim="t" fitpath="t" string="КЪЭБЭРДЕЙ-БАЛЪКЪЭР РЕСПУБЛИКЭМ&#10;АРУАН РАЙОНЫМ&#10;И ПСЫГУЭНСУ КЪУАЖЭ АДМИНИСТРАЦЭ&#10;"/>
          </v:shape>
        </w:pict>
      </w:r>
    </w:p>
    <w:p w:rsidR="00CC7721" w:rsidRDefault="00CC7721" w:rsidP="0051566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C7721" w:rsidRDefault="00CC7721" w:rsidP="0051566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C7721" w:rsidRDefault="00CC7721" w:rsidP="00CC7721">
      <w:pPr>
        <w:tabs>
          <w:tab w:val="left" w:pos="3555"/>
          <w:tab w:val="left" w:pos="6255"/>
        </w:tabs>
        <w:spacing w:line="200" w:lineRule="exact"/>
        <w:ind w:right="-104"/>
        <w:rPr>
          <w:b/>
        </w:rPr>
      </w:pPr>
      <w:r>
        <w:rPr>
          <w:b/>
        </w:rPr>
        <w:t>______________________________________________________________________________________</w:t>
      </w:r>
    </w:p>
    <w:p w:rsidR="00CC7721" w:rsidRPr="00CC7721" w:rsidRDefault="00CC7721" w:rsidP="00CC7721">
      <w:pPr>
        <w:pStyle w:val="af0"/>
        <w:jc w:val="center"/>
        <w:rPr>
          <w:rFonts w:ascii="Times New Roman" w:hAnsi="Times New Roman"/>
          <w:b/>
        </w:rPr>
      </w:pPr>
      <w:proofErr w:type="spellStart"/>
      <w:r w:rsidRPr="00CC7721">
        <w:rPr>
          <w:rFonts w:ascii="Times New Roman" w:hAnsi="Times New Roman"/>
          <w:b/>
        </w:rPr>
        <w:t>Постановленэ</w:t>
      </w:r>
      <w:proofErr w:type="spellEnd"/>
      <w:r w:rsidRPr="00CC7721">
        <w:rPr>
          <w:rFonts w:ascii="Times New Roman" w:hAnsi="Times New Roman"/>
          <w:b/>
        </w:rPr>
        <w:tab/>
      </w:r>
      <w:r w:rsidR="00600197">
        <w:rPr>
          <w:rFonts w:ascii="Times New Roman" w:hAnsi="Times New Roman"/>
          <w:b/>
        </w:rPr>
        <w:t xml:space="preserve">     </w:t>
      </w:r>
      <w:r w:rsidRPr="00CC7721">
        <w:rPr>
          <w:rFonts w:ascii="Times New Roman" w:hAnsi="Times New Roman"/>
          <w:b/>
        </w:rPr>
        <w:t>№</w:t>
      </w:r>
      <w:r w:rsidRPr="00CC7721">
        <w:rPr>
          <w:rFonts w:ascii="Times New Roman" w:hAnsi="Times New Roman"/>
          <w:b/>
        </w:rPr>
        <w:softHyphen/>
      </w:r>
      <w:r w:rsidRPr="00CC7721">
        <w:rPr>
          <w:rFonts w:ascii="Times New Roman" w:hAnsi="Times New Roman"/>
          <w:b/>
        </w:rPr>
        <w:softHyphen/>
      </w:r>
      <w:r w:rsidRPr="00CC7721">
        <w:rPr>
          <w:rFonts w:ascii="Times New Roman" w:hAnsi="Times New Roman"/>
          <w:b/>
        </w:rPr>
        <w:softHyphen/>
        <w:t>_9</w:t>
      </w:r>
      <w:r w:rsidR="00600197">
        <w:rPr>
          <w:rFonts w:ascii="Times New Roman" w:hAnsi="Times New Roman"/>
          <w:b/>
        </w:rPr>
        <w:t>1</w:t>
      </w:r>
    </w:p>
    <w:p w:rsidR="00CC7721" w:rsidRPr="00CC7721" w:rsidRDefault="00CC7721" w:rsidP="00CC7721">
      <w:pPr>
        <w:pStyle w:val="af0"/>
        <w:jc w:val="center"/>
        <w:rPr>
          <w:rFonts w:ascii="Times New Roman" w:hAnsi="Times New Roman"/>
          <w:b/>
        </w:rPr>
      </w:pPr>
    </w:p>
    <w:p w:rsidR="00CC7721" w:rsidRPr="00CC7721" w:rsidRDefault="00CC7721" w:rsidP="00CC7721">
      <w:pPr>
        <w:pStyle w:val="af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proofErr w:type="spellStart"/>
      <w:r w:rsidRPr="00CC7721">
        <w:rPr>
          <w:rFonts w:ascii="Times New Roman" w:hAnsi="Times New Roman"/>
          <w:b/>
        </w:rPr>
        <w:t>Бегим</w:t>
      </w:r>
      <w:proofErr w:type="spellEnd"/>
      <w:r w:rsidRPr="00CC7721">
        <w:rPr>
          <w:rFonts w:ascii="Times New Roman" w:hAnsi="Times New Roman"/>
          <w:b/>
        </w:rPr>
        <w:t xml:space="preserve">     </w:t>
      </w:r>
      <w:r w:rsidRPr="00CC772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</w:t>
      </w:r>
      <w:r w:rsidR="00600197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 </w:t>
      </w:r>
      <w:r w:rsidRPr="00CC7721">
        <w:rPr>
          <w:rFonts w:ascii="Times New Roman" w:hAnsi="Times New Roman"/>
          <w:b/>
        </w:rPr>
        <w:t>№_9</w:t>
      </w:r>
      <w:r w:rsidR="00600197">
        <w:rPr>
          <w:rFonts w:ascii="Times New Roman" w:hAnsi="Times New Roman"/>
          <w:b/>
        </w:rPr>
        <w:t>1</w:t>
      </w:r>
    </w:p>
    <w:p w:rsidR="00CC7721" w:rsidRPr="00CC7721" w:rsidRDefault="00CC7721" w:rsidP="00CC7721">
      <w:pPr>
        <w:pStyle w:val="af0"/>
        <w:jc w:val="center"/>
        <w:rPr>
          <w:rFonts w:ascii="Times New Roman" w:hAnsi="Times New Roman"/>
          <w:b/>
        </w:rPr>
      </w:pPr>
    </w:p>
    <w:p w:rsidR="00CC7721" w:rsidRPr="00CC7721" w:rsidRDefault="00600197" w:rsidP="00CC7721">
      <w:pPr>
        <w:pStyle w:val="af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Постановление     №_91</w:t>
      </w:r>
    </w:p>
    <w:p w:rsidR="00CC7721" w:rsidRPr="00CC7721" w:rsidRDefault="00CC7721" w:rsidP="00CC7721">
      <w:pPr>
        <w:pStyle w:val="af0"/>
        <w:jc w:val="center"/>
        <w:rPr>
          <w:rFonts w:ascii="Times New Roman" w:hAnsi="Times New Roman"/>
          <w:b/>
        </w:rPr>
      </w:pPr>
    </w:p>
    <w:p w:rsidR="00CC7721" w:rsidRPr="00CC7721" w:rsidRDefault="00CC7721" w:rsidP="00CC7721">
      <w:pPr>
        <w:rPr>
          <w:rFonts w:ascii="Times New Roman" w:hAnsi="Times New Roman"/>
          <w:b/>
          <w:sz w:val="24"/>
          <w:szCs w:val="24"/>
        </w:rPr>
      </w:pPr>
      <w:r w:rsidRPr="00CC7721">
        <w:rPr>
          <w:rFonts w:ascii="Times New Roman" w:hAnsi="Times New Roman"/>
          <w:sz w:val="24"/>
          <w:szCs w:val="24"/>
          <w:u w:val="single"/>
        </w:rPr>
        <w:t>&lt;</w:t>
      </w:r>
      <w:r w:rsidRPr="00CC7721">
        <w:rPr>
          <w:rFonts w:ascii="Times New Roman" w:hAnsi="Times New Roman"/>
          <w:b/>
          <w:sz w:val="24"/>
          <w:szCs w:val="24"/>
          <w:u w:val="single"/>
        </w:rPr>
        <w:t xml:space="preserve">18&gt;&gt;  декабря  </w:t>
      </w:r>
      <w:r w:rsidRPr="00CC7721">
        <w:rPr>
          <w:rFonts w:ascii="Times New Roman" w:hAnsi="Times New Roman"/>
          <w:b/>
          <w:sz w:val="24"/>
          <w:szCs w:val="24"/>
        </w:rPr>
        <w:t>2019</w:t>
      </w:r>
      <w:r w:rsidRPr="00CC7721">
        <w:rPr>
          <w:rFonts w:ascii="Times New Roman" w:hAnsi="Times New Roman"/>
          <w:sz w:val="24"/>
          <w:szCs w:val="24"/>
        </w:rPr>
        <w:t xml:space="preserve">  г.                                                                                     с.п. </w:t>
      </w:r>
      <w:proofErr w:type="spellStart"/>
      <w:r w:rsidRPr="00CC7721">
        <w:rPr>
          <w:rFonts w:ascii="Times New Roman" w:hAnsi="Times New Roman"/>
          <w:b/>
          <w:sz w:val="24"/>
          <w:szCs w:val="24"/>
        </w:rPr>
        <w:t>Псыгансу</w:t>
      </w:r>
      <w:proofErr w:type="spellEnd"/>
    </w:p>
    <w:p w:rsidR="00CC7721" w:rsidRDefault="00CC7721" w:rsidP="0051566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C1203" w:rsidRPr="001E47A0" w:rsidRDefault="00AC1203" w:rsidP="0051566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2BAE" w:rsidRPr="00342BAE" w:rsidRDefault="00342BAE" w:rsidP="00342BAE">
      <w:pPr>
        <w:pStyle w:val="22"/>
        <w:shd w:val="clear" w:color="auto" w:fill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D4814">
        <w:rPr>
          <w:b/>
          <w:sz w:val="24"/>
          <w:szCs w:val="24"/>
        </w:rPr>
        <w:t xml:space="preserve">О </w:t>
      </w:r>
      <w:r w:rsidRPr="00342BAE">
        <w:rPr>
          <w:rFonts w:ascii="Times New Roman" w:hAnsi="Times New Roman"/>
          <w:b/>
          <w:sz w:val="24"/>
          <w:szCs w:val="24"/>
        </w:rPr>
        <w:t>применении бюджетной классификации Российской Федерации</w:t>
      </w:r>
    </w:p>
    <w:p w:rsidR="00342BAE" w:rsidRPr="00342BAE" w:rsidRDefault="00342BAE" w:rsidP="00342BAE">
      <w:pPr>
        <w:pStyle w:val="22"/>
        <w:shd w:val="clear" w:color="auto" w:fill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42BAE">
        <w:rPr>
          <w:rFonts w:ascii="Times New Roman" w:hAnsi="Times New Roman"/>
          <w:b/>
          <w:sz w:val="24"/>
          <w:szCs w:val="24"/>
        </w:rPr>
        <w:t xml:space="preserve">в части, относящейся к местному бюджету </w:t>
      </w:r>
      <w:proofErr w:type="spellStart"/>
      <w:r w:rsidRPr="00342BAE">
        <w:rPr>
          <w:rFonts w:ascii="Times New Roman" w:hAnsi="Times New Roman"/>
          <w:b/>
          <w:sz w:val="24"/>
          <w:szCs w:val="24"/>
        </w:rPr>
        <w:t>с.п</w:t>
      </w:r>
      <w:proofErr w:type="gramStart"/>
      <w:r w:rsidRPr="00342BAE">
        <w:rPr>
          <w:rFonts w:ascii="Times New Roman" w:hAnsi="Times New Roman"/>
          <w:b/>
          <w:sz w:val="24"/>
          <w:szCs w:val="24"/>
        </w:rPr>
        <w:t>.</w:t>
      </w:r>
      <w:r w:rsidR="00CC7721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CC7721">
        <w:rPr>
          <w:rFonts w:ascii="Times New Roman" w:hAnsi="Times New Roman"/>
          <w:b/>
          <w:sz w:val="24"/>
          <w:szCs w:val="24"/>
        </w:rPr>
        <w:t>сыгансу</w:t>
      </w:r>
      <w:proofErr w:type="spellEnd"/>
      <w:r w:rsidRPr="00342BAE">
        <w:rPr>
          <w:rFonts w:ascii="Times New Roman" w:hAnsi="Times New Roman"/>
          <w:b/>
          <w:sz w:val="24"/>
          <w:szCs w:val="24"/>
        </w:rPr>
        <w:br/>
        <w:t xml:space="preserve"> </w:t>
      </w:r>
      <w:proofErr w:type="spellStart"/>
      <w:r w:rsidRPr="00342BAE">
        <w:rPr>
          <w:rFonts w:ascii="Times New Roman" w:hAnsi="Times New Roman"/>
          <w:b/>
          <w:sz w:val="24"/>
          <w:szCs w:val="24"/>
        </w:rPr>
        <w:t>Урванского</w:t>
      </w:r>
      <w:proofErr w:type="spellEnd"/>
      <w:r w:rsidRPr="00342BAE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A42BB1">
        <w:rPr>
          <w:rFonts w:ascii="Times New Roman" w:hAnsi="Times New Roman"/>
          <w:b/>
          <w:sz w:val="24"/>
          <w:szCs w:val="24"/>
        </w:rPr>
        <w:t xml:space="preserve">КБР </w:t>
      </w:r>
      <w:r w:rsidRPr="00342BAE">
        <w:rPr>
          <w:rFonts w:ascii="Times New Roman" w:hAnsi="Times New Roman"/>
          <w:b/>
          <w:sz w:val="24"/>
          <w:szCs w:val="24"/>
        </w:rPr>
        <w:t>на 2020 год</w:t>
      </w:r>
      <w:r w:rsidRPr="00342BAE">
        <w:rPr>
          <w:rFonts w:ascii="Times New Roman" w:hAnsi="Times New Roman"/>
          <w:b/>
          <w:sz w:val="24"/>
          <w:szCs w:val="24"/>
        </w:rPr>
        <w:br/>
        <w:t>и на плановый период 2021 и 2022 годов»</w:t>
      </w:r>
    </w:p>
    <w:p w:rsidR="00342BAE" w:rsidRPr="00342BAE" w:rsidRDefault="00342BAE" w:rsidP="00342BAE">
      <w:pPr>
        <w:pStyle w:val="22"/>
        <w:shd w:val="clear" w:color="auto" w:fill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42BAE" w:rsidRPr="00342BAE" w:rsidRDefault="00342BAE" w:rsidP="00342BAE">
      <w:pPr>
        <w:pStyle w:val="22"/>
        <w:shd w:val="clear" w:color="auto" w:fill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42BAE" w:rsidRPr="00342BAE" w:rsidRDefault="00342BAE" w:rsidP="00342BAE">
      <w:pPr>
        <w:pStyle w:val="22"/>
        <w:shd w:val="clear" w:color="auto" w:fill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 xml:space="preserve">В соответствии с требованиями статьи 9 Бюджетного кодекса Российской Федерации, приказом Минфина России 06.06.2019 № 85н "О Порядке формирования и применения кодов бюджетной классификации Российской Федерации, их структуре и принципах назначения", приказом Минфина России от 29.11.2017 № 209н "Об утверждении Порядка применения классификации операций сектора государственного управления", в целях обеспечения единства бюджетной политики и своевременного исполнения бюджета </w:t>
      </w:r>
      <w:proofErr w:type="spellStart"/>
      <w:r w:rsidRPr="00342BAE">
        <w:rPr>
          <w:rFonts w:ascii="Times New Roman" w:hAnsi="Times New Roman"/>
          <w:sz w:val="24"/>
          <w:szCs w:val="24"/>
        </w:rPr>
        <w:t>с.п</w:t>
      </w:r>
      <w:proofErr w:type="gramStart"/>
      <w:r w:rsidRPr="00342BAE">
        <w:rPr>
          <w:rFonts w:ascii="Times New Roman" w:hAnsi="Times New Roman"/>
          <w:sz w:val="24"/>
          <w:szCs w:val="24"/>
        </w:rPr>
        <w:t>.</w:t>
      </w:r>
      <w:r w:rsidR="00CC7721">
        <w:rPr>
          <w:rFonts w:ascii="Times New Roman" w:hAnsi="Times New Roman"/>
          <w:sz w:val="24"/>
          <w:szCs w:val="24"/>
        </w:rPr>
        <w:t>П</w:t>
      </w:r>
      <w:proofErr w:type="gramEnd"/>
      <w:r w:rsidR="00CC7721">
        <w:rPr>
          <w:rFonts w:ascii="Times New Roman" w:hAnsi="Times New Roman"/>
          <w:sz w:val="24"/>
          <w:szCs w:val="24"/>
        </w:rPr>
        <w:t>сыгансу</w:t>
      </w:r>
      <w:proofErr w:type="spellEnd"/>
      <w:r w:rsidRPr="00342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BAE">
        <w:rPr>
          <w:rFonts w:ascii="Times New Roman" w:hAnsi="Times New Roman"/>
          <w:sz w:val="24"/>
          <w:szCs w:val="24"/>
        </w:rPr>
        <w:t>Урванского</w:t>
      </w:r>
      <w:proofErr w:type="spellEnd"/>
      <w:r w:rsidRPr="00342BAE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197AFF">
        <w:rPr>
          <w:rFonts w:ascii="Times New Roman" w:hAnsi="Times New Roman"/>
          <w:sz w:val="24"/>
          <w:szCs w:val="24"/>
        </w:rPr>
        <w:t xml:space="preserve"> КБР </w:t>
      </w:r>
      <w:r w:rsidRPr="00342BAE">
        <w:rPr>
          <w:rFonts w:ascii="Times New Roman" w:hAnsi="Times New Roman"/>
          <w:sz w:val="24"/>
          <w:szCs w:val="24"/>
        </w:rPr>
        <w:t xml:space="preserve"> (далее - местный бюджет)</w:t>
      </w:r>
      <w:r w:rsidR="00CC7721">
        <w:rPr>
          <w:rFonts w:ascii="Times New Roman" w:hAnsi="Times New Roman"/>
          <w:sz w:val="24"/>
          <w:szCs w:val="24"/>
        </w:rPr>
        <w:t xml:space="preserve">, местная администрация сельского поселения </w:t>
      </w:r>
      <w:proofErr w:type="spellStart"/>
      <w:r w:rsidR="00CC7721">
        <w:rPr>
          <w:rFonts w:ascii="Times New Roman" w:hAnsi="Times New Roman"/>
          <w:sz w:val="24"/>
          <w:szCs w:val="24"/>
        </w:rPr>
        <w:t>Псыгансу</w:t>
      </w:r>
      <w:proofErr w:type="spellEnd"/>
      <w:r w:rsidR="00CC7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7721">
        <w:rPr>
          <w:rFonts w:ascii="Times New Roman" w:hAnsi="Times New Roman"/>
          <w:sz w:val="24"/>
          <w:szCs w:val="24"/>
        </w:rPr>
        <w:t>Урванского</w:t>
      </w:r>
      <w:proofErr w:type="spellEnd"/>
      <w:r w:rsidR="00CC7721">
        <w:rPr>
          <w:rFonts w:ascii="Times New Roman" w:hAnsi="Times New Roman"/>
          <w:sz w:val="24"/>
          <w:szCs w:val="24"/>
        </w:rPr>
        <w:t xml:space="preserve"> муниципального района КБР</w:t>
      </w:r>
    </w:p>
    <w:p w:rsidR="00342BAE" w:rsidRPr="00342BAE" w:rsidRDefault="00342BAE" w:rsidP="00342BAE">
      <w:pPr>
        <w:pStyle w:val="22"/>
        <w:shd w:val="clear" w:color="auto" w:fill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42BAE" w:rsidRPr="00CC7721" w:rsidRDefault="00CC7721" w:rsidP="00342BAE">
      <w:pPr>
        <w:pStyle w:val="22"/>
        <w:shd w:val="clear" w:color="auto" w:fill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C7721">
        <w:rPr>
          <w:rFonts w:ascii="Times New Roman" w:hAnsi="Times New Roman"/>
          <w:b/>
          <w:sz w:val="24"/>
          <w:szCs w:val="24"/>
        </w:rPr>
        <w:t>ПОСТАНОВЛЯЕТ:</w:t>
      </w:r>
    </w:p>
    <w:p w:rsidR="00342BAE" w:rsidRPr="00342BAE" w:rsidRDefault="00342BAE" w:rsidP="00197AFF">
      <w:pPr>
        <w:pStyle w:val="22"/>
        <w:shd w:val="clear" w:color="auto" w:fill="auto"/>
        <w:ind w:firstLine="567"/>
        <w:rPr>
          <w:rFonts w:ascii="Times New Roman" w:hAnsi="Times New Roman"/>
          <w:sz w:val="24"/>
          <w:szCs w:val="24"/>
        </w:rPr>
      </w:pPr>
    </w:p>
    <w:p w:rsidR="00342BAE" w:rsidRPr="00342BAE" w:rsidRDefault="00342BAE" w:rsidP="00197AFF">
      <w:pPr>
        <w:pStyle w:val="22"/>
        <w:numPr>
          <w:ilvl w:val="0"/>
          <w:numId w:val="10"/>
        </w:numPr>
        <w:shd w:val="clear" w:color="auto" w:fill="auto"/>
        <w:tabs>
          <w:tab w:val="left" w:pos="929"/>
        </w:tabs>
        <w:ind w:firstLine="567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Утвердить прилагаемые:</w:t>
      </w:r>
    </w:p>
    <w:p w:rsidR="00342BAE" w:rsidRPr="00342BAE" w:rsidRDefault="00342BAE" w:rsidP="00197AFF">
      <w:pPr>
        <w:pStyle w:val="22"/>
        <w:numPr>
          <w:ilvl w:val="1"/>
          <w:numId w:val="10"/>
        </w:numPr>
        <w:shd w:val="clear" w:color="auto" w:fill="auto"/>
        <w:tabs>
          <w:tab w:val="left" w:pos="1348"/>
        </w:tabs>
        <w:ind w:firstLine="567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 xml:space="preserve">Правила применения бюджетной классификации РФ в части, относящейся к бюджету с.п. </w:t>
      </w:r>
      <w:proofErr w:type="spellStart"/>
      <w:r w:rsidR="00CC7721">
        <w:rPr>
          <w:rFonts w:ascii="Times New Roman" w:hAnsi="Times New Roman"/>
          <w:sz w:val="24"/>
          <w:szCs w:val="24"/>
        </w:rPr>
        <w:t>Псыгансу</w:t>
      </w:r>
      <w:proofErr w:type="spellEnd"/>
      <w:r w:rsidRPr="00342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BAE">
        <w:rPr>
          <w:rFonts w:ascii="Times New Roman" w:hAnsi="Times New Roman"/>
          <w:sz w:val="24"/>
          <w:szCs w:val="24"/>
        </w:rPr>
        <w:t>Урванского</w:t>
      </w:r>
      <w:proofErr w:type="spellEnd"/>
      <w:r w:rsidRPr="00342BAE">
        <w:rPr>
          <w:rFonts w:ascii="Times New Roman" w:hAnsi="Times New Roman"/>
          <w:sz w:val="24"/>
          <w:szCs w:val="24"/>
        </w:rPr>
        <w:t xml:space="preserve"> муниципального района, согласно Приложению №1.</w:t>
      </w:r>
    </w:p>
    <w:p w:rsidR="00342BAE" w:rsidRPr="00342BAE" w:rsidRDefault="00342BAE" w:rsidP="00197AFF">
      <w:pPr>
        <w:pStyle w:val="22"/>
        <w:numPr>
          <w:ilvl w:val="1"/>
          <w:numId w:val="10"/>
        </w:numPr>
        <w:shd w:val="clear" w:color="auto" w:fill="auto"/>
        <w:tabs>
          <w:tab w:val="left" w:pos="1378"/>
        </w:tabs>
        <w:ind w:firstLine="567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 xml:space="preserve">Перечень и порядок применения целевых статей, задействованных в местном бюджете с.п. </w:t>
      </w:r>
      <w:proofErr w:type="spellStart"/>
      <w:r w:rsidR="00CC7721">
        <w:rPr>
          <w:rFonts w:ascii="Times New Roman" w:hAnsi="Times New Roman"/>
          <w:sz w:val="24"/>
          <w:szCs w:val="24"/>
        </w:rPr>
        <w:t>Псыгансу</w:t>
      </w:r>
      <w:proofErr w:type="spellEnd"/>
      <w:r w:rsidRPr="00342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BAE">
        <w:rPr>
          <w:rFonts w:ascii="Times New Roman" w:hAnsi="Times New Roman"/>
          <w:sz w:val="24"/>
          <w:szCs w:val="24"/>
        </w:rPr>
        <w:t>Урванского</w:t>
      </w:r>
      <w:proofErr w:type="spellEnd"/>
      <w:r w:rsidRPr="00342BAE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197AFF">
        <w:rPr>
          <w:rFonts w:ascii="Times New Roman" w:hAnsi="Times New Roman"/>
          <w:sz w:val="24"/>
          <w:szCs w:val="24"/>
        </w:rPr>
        <w:t xml:space="preserve"> КБР </w:t>
      </w:r>
      <w:r w:rsidRPr="00342BAE">
        <w:rPr>
          <w:rFonts w:ascii="Times New Roman" w:hAnsi="Times New Roman"/>
          <w:sz w:val="24"/>
          <w:szCs w:val="24"/>
        </w:rPr>
        <w:t xml:space="preserve"> согласно Приложению №2.</w:t>
      </w:r>
    </w:p>
    <w:p w:rsidR="00342BAE" w:rsidRPr="00342BAE" w:rsidRDefault="00342BAE" w:rsidP="00197AFF">
      <w:pPr>
        <w:pStyle w:val="22"/>
        <w:numPr>
          <w:ilvl w:val="0"/>
          <w:numId w:val="11"/>
        </w:numPr>
        <w:shd w:val="clear" w:color="auto" w:fill="auto"/>
        <w:tabs>
          <w:tab w:val="left" w:pos="1378"/>
        </w:tabs>
        <w:ind w:firstLine="567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 xml:space="preserve">Перечень видов расходов, задействованных в местном бюджете с.п. </w:t>
      </w:r>
      <w:proofErr w:type="spellStart"/>
      <w:r w:rsidR="00CC7721">
        <w:rPr>
          <w:rFonts w:ascii="Times New Roman" w:hAnsi="Times New Roman"/>
          <w:sz w:val="24"/>
          <w:szCs w:val="24"/>
        </w:rPr>
        <w:t>Псыгансу</w:t>
      </w:r>
      <w:proofErr w:type="spellEnd"/>
      <w:r w:rsidRPr="00342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BAE">
        <w:rPr>
          <w:rFonts w:ascii="Times New Roman" w:hAnsi="Times New Roman"/>
          <w:sz w:val="24"/>
          <w:szCs w:val="24"/>
        </w:rPr>
        <w:t>У</w:t>
      </w:r>
      <w:r w:rsidR="0047374A">
        <w:rPr>
          <w:rFonts w:ascii="Times New Roman" w:hAnsi="Times New Roman"/>
          <w:sz w:val="24"/>
          <w:szCs w:val="24"/>
        </w:rPr>
        <w:t>рванского</w:t>
      </w:r>
      <w:proofErr w:type="spellEnd"/>
      <w:r w:rsidR="0047374A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342BAE">
        <w:rPr>
          <w:rFonts w:ascii="Times New Roman" w:hAnsi="Times New Roman"/>
          <w:sz w:val="24"/>
          <w:szCs w:val="24"/>
        </w:rPr>
        <w:t xml:space="preserve"> согласно Приложению №3.</w:t>
      </w:r>
    </w:p>
    <w:p w:rsidR="00342BAE" w:rsidRPr="00342BAE" w:rsidRDefault="00342BAE" w:rsidP="00197AFF">
      <w:pPr>
        <w:pStyle w:val="22"/>
        <w:numPr>
          <w:ilvl w:val="0"/>
          <w:numId w:val="11"/>
        </w:numPr>
        <w:shd w:val="clear" w:color="auto" w:fill="auto"/>
        <w:tabs>
          <w:tab w:val="left" w:pos="1378"/>
        </w:tabs>
        <w:ind w:firstLine="567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 xml:space="preserve">Перечень и порядок применения классификации операций сектора государственного управления, задействованных в местном бюджете с.п. </w:t>
      </w:r>
      <w:proofErr w:type="spellStart"/>
      <w:r w:rsidR="00CC7721">
        <w:rPr>
          <w:rFonts w:ascii="Times New Roman" w:hAnsi="Times New Roman"/>
          <w:sz w:val="24"/>
          <w:szCs w:val="24"/>
        </w:rPr>
        <w:t>Псыгансу</w:t>
      </w:r>
      <w:proofErr w:type="spellEnd"/>
      <w:r w:rsidRPr="00342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BAE">
        <w:rPr>
          <w:rFonts w:ascii="Times New Roman" w:hAnsi="Times New Roman"/>
          <w:sz w:val="24"/>
          <w:szCs w:val="24"/>
        </w:rPr>
        <w:t>Ур</w:t>
      </w:r>
      <w:r w:rsidR="0047374A">
        <w:rPr>
          <w:rFonts w:ascii="Times New Roman" w:hAnsi="Times New Roman"/>
          <w:sz w:val="24"/>
          <w:szCs w:val="24"/>
        </w:rPr>
        <w:t>ванского</w:t>
      </w:r>
      <w:proofErr w:type="spellEnd"/>
      <w:r w:rsidR="0047374A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342BAE">
        <w:rPr>
          <w:rFonts w:ascii="Times New Roman" w:hAnsi="Times New Roman"/>
          <w:sz w:val="24"/>
          <w:szCs w:val="24"/>
        </w:rPr>
        <w:t>согласно Приложению №4.</w:t>
      </w:r>
    </w:p>
    <w:p w:rsidR="00342BAE" w:rsidRPr="00342BAE" w:rsidRDefault="00342BAE" w:rsidP="00197AFF">
      <w:pPr>
        <w:pStyle w:val="22"/>
        <w:numPr>
          <w:ilvl w:val="0"/>
          <w:numId w:val="11"/>
        </w:numPr>
        <w:shd w:val="clear" w:color="auto" w:fill="auto"/>
        <w:tabs>
          <w:tab w:val="left" w:pos="1340"/>
          <w:tab w:val="left" w:pos="2671"/>
        </w:tabs>
        <w:ind w:firstLine="567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 xml:space="preserve">Перечень и порядок применения аналитических кодов </w:t>
      </w:r>
      <w:proofErr w:type="gramStart"/>
      <w:r w:rsidRPr="00342BAE">
        <w:rPr>
          <w:rFonts w:ascii="Times New Roman" w:hAnsi="Times New Roman"/>
          <w:sz w:val="24"/>
          <w:szCs w:val="24"/>
        </w:rPr>
        <w:t>для</w:t>
      </w:r>
      <w:proofErr w:type="gramEnd"/>
    </w:p>
    <w:p w:rsidR="00342BAE" w:rsidRPr="00342BAE" w:rsidRDefault="00342BAE" w:rsidP="00197AFF">
      <w:pPr>
        <w:pStyle w:val="22"/>
        <w:shd w:val="clear" w:color="auto" w:fill="auto"/>
        <w:ind w:firstLine="567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 xml:space="preserve">структурирования операций по </w:t>
      </w:r>
      <w:proofErr w:type="gramStart"/>
      <w:r w:rsidRPr="00342BAE">
        <w:rPr>
          <w:rFonts w:ascii="Times New Roman" w:hAnsi="Times New Roman"/>
          <w:sz w:val="24"/>
          <w:szCs w:val="24"/>
        </w:rPr>
        <w:t>экономическом</w:t>
      </w:r>
      <w:proofErr w:type="gramEnd"/>
      <w:r w:rsidRPr="00342BAE">
        <w:rPr>
          <w:rFonts w:ascii="Times New Roman" w:hAnsi="Times New Roman"/>
          <w:sz w:val="24"/>
          <w:szCs w:val="24"/>
        </w:rPr>
        <w:t xml:space="preserve"> содержанию</w:t>
      </w:r>
      <w:r w:rsidR="0047374A">
        <w:rPr>
          <w:rFonts w:ascii="Times New Roman" w:hAnsi="Times New Roman"/>
          <w:sz w:val="24"/>
          <w:szCs w:val="24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 xml:space="preserve"> согласно Приложению №5.</w:t>
      </w:r>
    </w:p>
    <w:p w:rsidR="00342BAE" w:rsidRPr="00342BAE" w:rsidRDefault="00342BAE" w:rsidP="00342BAE">
      <w:pPr>
        <w:pStyle w:val="22"/>
        <w:shd w:val="clear" w:color="auto" w:fill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 xml:space="preserve">1.6 Таблицу </w:t>
      </w:r>
      <w:proofErr w:type="gramStart"/>
      <w:r w:rsidRPr="00342BAE">
        <w:rPr>
          <w:rFonts w:ascii="Times New Roman" w:hAnsi="Times New Roman"/>
          <w:sz w:val="24"/>
          <w:szCs w:val="24"/>
        </w:rPr>
        <w:t>соответствия видов расходов классификации расходов</w:t>
      </w:r>
      <w:proofErr w:type="gramEnd"/>
      <w:r w:rsidRPr="00342BAE">
        <w:rPr>
          <w:rFonts w:ascii="Times New Roman" w:hAnsi="Times New Roman"/>
          <w:sz w:val="24"/>
          <w:szCs w:val="24"/>
        </w:rPr>
        <w:t xml:space="preserve"> бюджета, статей (подстатей) классификации операций сектора государственного управления, относящихся к </w:t>
      </w:r>
      <w:r w:rsidRPr="00342BAE">
        <w:rPr>
          <w:rFonts w:ascii="Times New Roman" w:hAnsi="Times New Roman"/>
          <w:sz w:val="24"/>
          <w:szCs w:val="24"/>
        </w:rPr>
        <w:lastRenderedPageBreak/>
        <w:t xml:space="preserve">расходам бюджета и дополнительных экономических кодов, задействованных в местном бюджете с.п. </w:t>
      </w:r>
      <w:proofErr w:type="spellStart"/>
      <w:r w:rsidR="00CC7721">
        <w:rPr>
          <w:rFonts w:ascii="Times New Roman" w:hAnsi="Times New Roman"/>
          <w:sz w:val="24"/>
          <w:szCs w:val="24"/>
        </w:rPr>
        <w:t>Псыгансу</w:t>
      </w:r>
      <w:proofErr w:type="spellEnd"/>
      <w:r w:rsidRPr="00342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BAE">
        <w:rPr>
          <w:rFonts w:ascii="Times New Roman" w:hAnsi="Times New Roman"/>
          <w:sz w:val="24"/>
          <w:szCs w:val="24"/>
        </w:rPr>
        <w:t>Урванского</w:t>
      </w:r>
      <w:proofErr w:type="spellEnd"/>
      <w:r w:rsidRPr="00342BAE">
        <w:rPr>
          <w:rFonts w:ascii="Times New Roman" w:hAnsi="Times New Roman"/>
          <w:sz w:val="24"/>
          <w:szCs w:val="24"/>
        </w:rPr>
        <w:t xml:space="preserve"> муниципального района, согласно Приложению №6.</w:t>
      </w:r>
    </w:p>
    <w:p w:rsidR="00342BAE" w:rsidRPr="00342BAE" w:rsidRDefault="00342BAE" w:rsidP="00342BAE">
      <w:pPr>
        <w:pStyle w:val="22"/>
        <w:numPr>
          <w:ilvl w:val="0"/>
          <w:numId w:val="12"/>
        </w:numPr>
        <w:shd w:val="clear" w:color="auto" w:fill="auto"/>
        <w:tabs>
          <w:tab w:val="left" w:pos="91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 xml:space="preserve">Главным распорядителям средств местного бюджета с.п. </w:t>
      </w:r>
      <w:proofErr w:type="spellStart"/>
      <w:r w:rsidR="00CC7721">
        <w:rPr>
          <w:rFonts w:ascii="Times New Roman" w:hAnsi="Times New Roman"/>
          <w:sz w:val="24"/>
          <w:szCs w:val="24"/>
        </w:rPr>
        <w:t>Псыгансу</w:t>
      </w:r>
      <w:proofErr w:type="spellEnd"/>
      <w:r w:rsidRPr="00342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BAE">
        <w:rPr>
          <w:rFonts w:ascii="Times New Roman" w:hAnsi="Times New Roman"/>
          <w:sz w:val="24"/>
          <w:szCs w:val="24"/>
        </w:rPr>
        <w:t>Урванского</w:t>
      </w:r>
      <w:proofErr w:type="spellEnd"/>
      <w:r w:rsidRPr="00342BAE">
        <w:rPr>
          <w:rFonts w:ascii="Times New Roman" w:hAnsi="Times New Roman"/>
          <w:sz w:val="24"/>
          <w:szCs w:val="24"/>
        </w:rPr>
        <w:t xml:space="preserve"> муниципального района обеспечить доведение указанного </w:t>
      </w:r>
      <w:r w:rsidR="00B151D6">
        <w:rPr>
          <w:rFonts w:ascii="Times New Roman" w:hAnsi="Times New Roman"/>
          <w:sz w:val="24"/>
          <w:szCs w:val="24"/>
        </w:rPr>
        <w:t>постановление</w:t>
      </w:r>
      <w:r w:rsidRPr="00342BAE">
        <w:rPr>
          <w:rFonts w:ascii="Times New Roman" w:hAnsi="Times New Roman"/>
          <w:sz w:val="24"/>
          <w:szCs w:val="24"/>
        </w:rPr>
        <w:t xml:space="preserve"> до сведения получателей средств.</w:t>
      </w:r>
    </w:p>
    <w:p w:rsidR="00342BAE" w:rsidRPr="00342BAE" w:rsidRDefault="00342BAE" w:rsidP="00342BAE">
      <w:pPr>
        <w:pStyle w:val="22"/>
        <w:numPr>
          <w:ilvl w:val="0"/>
          <w:numId w:val="12"/>
        </w:numPr>
        <w:shd w:val="clear" w:color="auto" w:fill="auto"/>
        <w:tabs>
          <w:tab w:val="left" w:pos="91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</w:t>
      </w:r>
      <w:r w:rsidR="00B151D6">
        <w:rPr>
          <w:rFonts w:ascii="Times New Roman" w:hAnsi="Times New Roman"/>
          <w:sz w:val="24"/>
          <w:szCs w:val="24"/>
        </w:rPr>
        <w:t xml:space="preserve">остановление </w:t>
      </w:r>
      <w:r w:rsidRPr="00342BAE">
        <w:rPr>
          <w:rFonts w:ascii="Times New Roman" w:hAnsi="Times New Roman"/>
          <w:sz w:val="24"/>
          <w:szCs w:val="24"/>
        </w:rPr>
        <w:t xml:space="preserve">вступает в силу с даты подписания и распространяется на </w:t>
      </w:r>
      <w:proofErr w:type="gramStart"/>
      <w:r w:rsidRPr="00342BAE">
        <w:rPr>
          <w:rFonts w:ascii="Times New Roman" w:hAnsi="Times New Roman"/>
          <w:sz w:val="24"/>
          <w:szCs w:val="24"/>
        </w:rPr>
        <w:t>правоотношения</w:t>
      </w:r>
      <w:proofErr w:type="gramEnd"/>
      <w:r w:rsidRPr="00342BAE">
        <w:rPr>
          <w:rFonts w:ascii="Times New Roman" w:hAnsi="Times New Roman"/>
          <w:sz w:val="24"/>
          <w:szCs w:val="24"/>
        </w:rPr>
        <w:t xml:space="preserve"> возникшие с 01.01.2020г.</w:t>
      </w:r>
    </w:p>
    <w:p w:rsidR="00342BAE" w:rsidRPr="00342BAE" w:rsidRDefault="00342BAE" w:rsidP="00342BAE">
      <w:pPr>
        <w:pStyle w:val="22"/>
        <w:numPr>
          <w:ilvl w:val="0"/>
          <w:numId w:val="12"/>
        </w:numPr>
        <w:shd w:val="clear" w:color="auto" w:fill="auto"/>
        <w:tabs>
          <w:tab w:val="left" w:pos="914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2BA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42BAE">
        <w:rPr>
          <w:rFonts w:ascii="Times New Roman" w:hAnsi="Times New Roman"/>
          <w:sz w:val="24"/>
          <w:szCs w:val="24"/>
        </w:rPr>
        <w:t xml:space="preserve"> исполнением настоящего П</w:t>
      </w:r>
      <w:r w:rsidR="00CC7721">
        <w:rPr>
          <w:rFonts w:ascii="Times New Roman" w:hAnsi="Times New Roman"/>
          <w:sz w:val="24"/>
          <w:szCs w:val="24"/>
        </w:rPr>
        <w:t>остановления</w:t>
      </w:r>
      <w:r w:rsidRPr="00342BAE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342BAE" w:rsidRPr="00342BAE" w:rsidRDefault="00342BAE" w:rsidP="00342BAE">
      <w:pPr>
        <w:pStyle w:val="22"/>
        <w:shd w:val="clear" w:color="auto" w:fill="auto"/>
        <w:tabs>
          <w:tab w:val="left" w:pos="91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2BAE" w:rsidRPr="00342BAE" w:rsidRDefault="00342BAE" w:rsidP="00342BAE">
      <w:pPr>
        <w:pStyle w:val="22"/>
        <w:shd w:val="clear" w:color="auto" w:fill="auto"/>
        <w:tabs>
          <w:tab w:val="left" w:pos="91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2BAE" w:rsidRPr="00342BAE" w:rsidRDefault="00342BAE" w:rsidP="00342BAE">
      <w:pPr>
        <w:pStyle w:val="22"/>
        <w:shd w:val="clear" w:color="auto" w:fill="auto"/>
        <w:tabs>
          <w:tab w:val="left" w:pos="91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2BAE" w:rsidRPr="00342BAE" w:rsidRDefault="00342BAE" w:rsidP="00342BAE">
      <w:pPr>
        <w:pStyle w:val="22"/>
        <w:shd w:val="clear" w:color="auto" w:fill="auto"/>
        <w:tabs>
          <w:tab w:val="left" w:pos="91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2BAE" w:rsidRPr="00342BAE" w:rsidRDefault="00342BAE" w:rsidP="00342BAE">
      <w:pPr>
        <w:pStyle w:val="22"/>
        <w:shd w:val="clear" w:color="auto" w:fill="auto"/>
        <w:tabs>
          <w:tab w:val="left" w:pos="91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2BAE" w:rsidRPr="00342BAE" w:rsidRDefault="00342BAE" w:rsidP="00342BAE">
      <w:pPr>
        <w:pStyle w:val="22"/>
        <w:shd w:val="clear" w:color="auto" w:fill="auto"/>
        <w:tabs>
          <w:tab w:val="left" w:pos="91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2BAE" w:rsidRPr="00342BAE" w:rsidRDefault="00342BAE" w:rsidP="00342BAE">
      <w:pPr>
        <w:pStyle w:val="22"/>
        <w:shd w:val="clear" w:color="auto" w:fill="auto"/>
        <w:tabs>
          <w:tab w:val="left" w:pos="91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2BAE" w:rsidRPr="00342BAE" w:rsidRDefault="00342BAE" w:rsidP="00342BAE">
      <w:pPr>
        <w:pStyle w:val="22"/>
        <w:shd w:val="clear" w:color="auto" w:fill="auto"/>
        <w:tabs>
          <w:tab w:val="left" w:pos="914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42BAE"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342BAE" w:rsidRPr="00342BAE" w:rsidRDefault="00342BAE" w:rsidP="00342BAE">
      <w:pPr>
        <w:pStyle w:val="22"/>
        <w:shd w:val="clear" w:color="auto" w:fill="auto"/>
        <w:tabs>
          <w:tab w:val="left" w:pos="914"/>
          <w:tab w:val="left" w:pos="634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42BAE">
        <w:rPr>
          <w:rFonts w:ascii="Times New Roman" w:hAnsi="Times New Roman"/>
          <w:b/>
          <w:sz w:val="24"/>
          <w:szCs w:val="24"/>
        </w:rPr>
        <w:t>с.п</w:t>
      </w:r>
      <w:proofErr w:type="gramStart"/>
      <w:r w:rsidRPr="00342BAE">
        <w:rPr>
          <w:rFonts w:ascii="Times New Roman" w:hAnsi="Times New Roman"/>
          <w:b/>
          <w:sz w:val="24"/>
          <w:szCs w:val="24"/>
        </w:rPr>
        <w:t>.</w:t>
      </w:r>
      <w:r w:rsidR="00CC7721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CC7721">
        <w:rPr>
          <w:rFonts w:ascii="Times New Roman" w:hAnsi="Times New Roman"/>
          <w:b/>
          <w:sz w:val="24"/>
          <w:szCs w:val="24"/>
        </w:rPr>
        <w:t>сыгансу</w:t>
      </w:r>
      <w:proofErr w:type="spellEnd"/>
      <w:r w:rsidRPr="00342BAE">
        <w:rPr>
          <w:rFonts w:ascii="Times New Roman" w:hAnsi="Times New Roman"/>
          <w:b/>
          <w:sz w:val="24"/>
          <w:szCs w:val="24"/>
        </w:rPr>
        <w:tab/>
      </w:r>
      <w:r w:rsidR="00CC7721">
        <w:rPr>
          <w:rFonts w:ascii="Times New Roman" w:hAnsi="Times New Roman"/>
          <w:b/>
          <w:sz w:val="24"/>
          <w:szCs w:val="24"/>
        </w:rPr>
        <w:t xml:space="preserve">        А.Т. </w:t>
      </w:r>
      <w:proofErr w:type="spellStart"/>
      <w:r w:rsidR="00CC7721">
        <w:rPr>
          <w:rFonts w:ascii="Times New Roman" w:hAnsi="Times New Roman"/>
          <w:b/>
          <w:sz w:val="24"/>
          <w:szCs w:val="24"/>
        </w:rPr>
        <w:t>Темиржанов</w:t>
      </w:r>
      <w:proofErr w:type="spellEnd"/>
    </w:p>
    <w:p w:rsidR="00342BAE" w:rsidRPr="00342BAE" w:rsidRDefault="00342BAE" w:rsidP="00342BAE">
      <w:pPr>
        <w:pStyle w:val="22"/>
        <w:shd w:val="clear" w:color="auto" w:fill="auto"/>
        <w:tabs>
          <w:tab w:val="left" w:pos="914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42BAE" w:rsidRPr="00342BAE" w:rsidRDefault="00342BAE" w:rsidP="00342BAE">
      <w:pPr>
        <w:pStyle w:val="30"/>
        <w:shd w:val="clear" w:color="auto" w:fill="auto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342BAE" w:rsidRPr="00342BAE" w:rsidRDefault="00342BAE" w:rsidP="00342BAE">
      <w:pPr>
        <w:pStyle w:val="30"/>
        <w:shd w:val="clear" w:color="auto" w:fill="auto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342BAE" w:rsidRPr="00342BAE" w:rsidRDefault="00342BAE" w:rsidP="00342BAE">
      <w:pPr>
        <w:pStyle w:val="30"/>
        <w:shd w:val="clear" w:color="auto" w:fill="auto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342BAE" w:rsidRPr="00342BAE" w:rsidRDefault="00342BAE" w:rsidP="00342BAE">
      <w:pPr>
        <w:pStyle w:val="30"/>
        <w:shd w:val="clear" w:color="auto" w:fill="auto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342BAE" w:rsidRPr="00342BAE" w:rsidRDefault="00342BAE" w:rsidP="00342BAE">
      <w:pPr>
        <w:pStyle w:val="30"/>
        <w:shd w:val="clear" w:color="auto" w:fill="auto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342BAE" w:rsidRPr="00342BAE" w:rsidRDefault="00342BAE" w:rsidP="00342BAE">
      <w:pPr>
        <w:pStyle w:val="30"/>
        <w:shd w:val="clear" w:color="auto" w:fill="auto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342BAE" w:rsidRPr="00342BAE" w:rsidRDefault="00342BAE" w:rsidP="00342BAE">
      <w:pPr>
        <w:pStyle w:val="30"/>
        <w:shd w:val="clear" w:color="auto" w:fill="auto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342BAE" w:rsidRPr="00342BAE" w:rsidRDefault="00342BAE" w:rsidP="00342BAE">
      <w:pPr>
        <w:pStyle w:val="30"/>
        <w:shd w:val="clear" w:color="auto" w:fill="auto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342BAE" w:rsidRPr="00342BAE" w:rsidRDefault="00342BAE" w:rsidP="00342BAE">
      <w:pPr>
        <w:pStyle w:val="30"/>
        <w:shd w:val="clear" w:color="auto" w:fill="auto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342BAE" w:rsidRPr="00342BAE" w:rsidRDefault="00342BAE" w:rsidP="00342BAE">
      <w:pPr>
        <w:pStyle w:val="30"/>
        <w:shd w:val="clear" w:color="auto" w:fill="auto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342BAE" w:rsidRPr="00342BAE" w:rsidRDefault="00342BAE" w:rsidP="00342BAE">
      <w:pPr>
        <w:pStyle w:val="30"/>
        <w:shd w:val="clear" w:color="auto" w:fill="auto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342BAE" w:rsidRPr="00342BAE" w:rsidRDefault="00342BAE" w:rsidP="00342BAE">
      <w:pPr>
        <w:pStyle w:val="30"/>
        <w:shd w:val="clear" w:color="auto" w:fill="auto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342BAE" w:rsidRPr="00342BAE" w:rsidRDefault="00342BAE" w:rsidP="00342BAE">
      <w:pPr>
        <w:pStyle w:val="30"/>
        <w:shd w:val="clear" w:color="auto" w:fill="auto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342BAE" w:rsidRPr="00342BAE" w:rsidRDefault="00342BAE" w:rsidP="00342BAE">
      <w:pPr>
        <w:pStyle w:val="30"/>
        <w:shd w:val="clear" w:color="auto" w:fill="auto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342BAE" w:rsidRPr="00342BAE" w:rsidRDefault="00342BAE" w:rsidP="00342BAE">
      <w:pPr>
        <w:pStyle w:val="30"/>
        <w:shd w:val="clear" w:color="auto" w:fill="auto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342BAE" w:rsidRPr="00342BAE" w:rsidRDefault="00342BAE" w:rsidP="00342BAE">
      <w:pPr>
        <w:pStyle w:val="30"/>
        <w:shd w:val="clear" w:color="auto" w:fill="auto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342BAE" w:rsidRPr="00342BAE" w:rsidRDefault="00342BAE" w:rsidP="00342BAE">
      <w:pPr>
        <w:pStyle w:val="30"/>
        <w:shd w:val="clear" w:color="auto" w:fill="auto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342BAE" w:rsidRPr="00342BAE" w:rsidRDefault="00342BAE" w:rsidP="00342BAE">
      <w:pPr>
        <w:pStyle w:val="30"/>
        <w:shd w:val="clear" w:color="auto" w:fill="auto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342BAE" w:rsidRPr="00342BAE" w:rsidRDefault="00342BAE" w:rsidP="00342BAE">
      <w:pPr>
        <w:pStyle w:val="30"/>
        <w:shd w:val="clear" w:color="auto" w:fill="auto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342BAE" w:rsidRPr="00342BAE" w:rsidRDefault="00342BAE" w:rsidP="00342BAE">
      <w:pPr>
        <w:pStyle w:val="30"/>
        <w:shd w:val="clear" w:color="auto" w:fill="auto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342BAE" w:rsidRPr="00342BAE" w:rsidRDefault="00342BAE" w:rsidP="00342BAE">
      <w:pPr>
        <w:pStyle w:val="30"/>
        <w:shd w:val="clear" w:color="auto" w:fill="auto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342BAE" w:rsidRPr="00342BAE" w:rsidRDefault="00342BAE" w:rsidP="00342BAE">
      <w:pPr>
        <w:pStyle w:val="30"/>
        <w:shd w:val="clear" w:color="auto" w:fill="auto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342BAE" w:rsidRPr="00342BAE" w:rsidRDefault="00342BAE" w:rsidP="00342BAE">
      <w:pPr>
        <w:pStyle w:val="30"/>
        <w:shd w:val="clear" w:color="auto" w:fill="auto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342BAE" w:rsidRPr="00342BAE" w:rsidRDefault="00342BAE" w:rsidP="00342BAE">
      <w:pPr>
        <w:pStyle w:val="30"/>
        <w:shd w:val="clear" w:color="auto" w:fill="auto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342BAE" w:rsidRPr="00342BAE" w:rsidRDefault="00342BAE" w:rsidP="00342BAE">
      <w:pPr>
        <w:pStyle w:val="30"/>
        <w:shd w:val="clear" w:color="auto" w:fill="auto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342BAE" w:rsidRDefault="00B151D6" w:rsidP="00342BAE">
      <w:pPr>
        <w:pStyle w:val="30"/>
        <w:shd w:val="clear" w:color="auto" w:fill="auto"/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151D6" w:rsidRDefault="00B151D6" w:rsidP="00342BAE">
      <w:pPr>
        <w:pStyle w:val="30"/>
        <w:shd w:val="clear" w:color="auto" w:fill="auto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B151D6" w:rsidRDefault="00B151D6" w:rsidP="00342BAE">
      <w:pPr>
        <w:pStyle w:val="30"/>
        <w:shd w:val="clear" w:color="auto" w:fill="auto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B151D6" w:rsidRDefault="00B151D6" w:rsidP="00342BAE">
      <w:pPr>
        <w:pStyle w:val="30"/>
        <w:shd w:val="clear" w:color="auto" w:fill="auto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B151D6" w:rsidRDefault="00B151D6" w:rsidP="00342BAE">
      <w:pPr>
        <w:pStyle w:val="30"/>
        <w:shd w:val="clear" w:color="auto" w:fill="auto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B151D6" w:rsidRDefault="00B151D6" w:rsidP="00342BAE">
      <w:pPr>
        <w:pStyle w:val="30"/>
        <w:shd w:val="clear" w:color="auto" w:fill="auto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B151D6" w:rsidRPr="00342BAE" w:rsidRDefault="00B151D6" w:rsidP="00342BAE">
      <w:pPr>
        <w:pStyle w:val="30"/>
        <w:shd w:val="clear" w:color="auto" w:fill="auto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342BAE" w:rsidRDefault="00342BAE" w:rsidP="00342BAE">
      <w:pPr>
        <w:pStyle w:val="30"/>
        <w:shd w:val="clear" w:color="auto" w:fill="auto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1E045E" w:rsidRDefault="001E045E" w:rsidP="00342BAE">
      <w:pPr>
        <w:pStyle w:val="30"/>
        <w:shd w:val="clear" w:color="auto" w:fill="auto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1E045E" w:rsidRPr="00342BAE" w:rsidRDefault="001E045E" w:rsidP="00B151D6">
      <w:pPr>
        <w:pStyle w:val="30"/>
        <w:shd w:val="clear" w:color="auto" w:fill="auto"/>
        <w:spacing w:after="0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342BAE" w:rsidRPr="00342BAE" w:rsidRDefault="00342BAE" w:rsidP="00342BAE">
      <w:pPr>
        <w:pStyle w:val="30"/>
        <w:shd w:val="clear" w:color="auto" w:fill="auto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lastRenderedPageBreak/>
        <w:t xml:space="preserve">Приложение 1 к </w:t>
      </w:r>
      <w:r w:rsidR="00CC7721">
        <w:rPr>
          <w:rFonts w:ascii="Times New Roman" w:hAnsi="Times New Roman"/>
          <w:sz w:val="24"/>
          <w:szCs w:val="24"/>
        </w:rPr>
        <w:t>Постановлению</w:t>
      </w:r>
      <w:r w:rsidRPr="00342BAE">
        <w:rPr>
          <w:rFonts w:ascii="Times New Roman" w:hAnsi="Times New Roman"/>
          <w:sz w:val="24"/>
          <w:szCs w:val="24"/>
        </w:rPr>
        <w:t xml:space="preserve"> </w:t>
      </w:r>
      <w:r w:rsidR="00CC7721">
        <w:rPr>
          <w:rFonts w:ascii="Times New Roman" w:hAnsi="Times New Roman"/>
          <w:sz w:val="24"/>
          <w:szCs w:val="24"/>
        </w:rPr>
        <w:t>от 1</w:t>
      </w:r>
      <w:r w:rsidR="00B151D6">
        <w:rPr>
          <w:rFonts w:ascii="Times New Roman" w:hAnsi="Times New Roman"/>
          <w:sz w:val="24"/>
          <w:szCs w:val="24"/>
        </w:rPr>
        <w:t>8</w:t>
      </w:r>
      <w:r w:rsidRPr="00342BAE">
        <w:rPr>
          <w:rFonts w:ascii="Times New Roman" w:hAnsi="Times New Roman"/>
          <w:sz w:val="24"/>
          <w:szCs w:val="24"/>
        </w:rPr>
        <w:t xml:space="preserve">.12.2019 </w:t>
      </w:r>
      <w:r w:rsidRPr="00342BAE">
        <w:rPr>
          <w:rFonts w:ascii="Times New Roman" w:hAnsi="Times New Roman"/>
          <w:i/>
          <w:iCs/>
          <w:sz w:val="24"/>
          <w:szCs w:val="24"/>
        </w:rPr>
        <w:t>г.</w:t>
      </w:r>
      <w:r w:rsidRPr="00342BAE">
        <w:rPr>
          <w:rFonts w:ascii="Times New Roman" w:hAnsi="Times New Roman"/>
          <w:sz w:val="24"/>
          <w:szCs w:val="24"/>
        </w:rPr>
        <w:t xml:space="preserve"> №</w:t>
      </w:r>
      <w:r w:rsidR="00CC7721">
        <w:rPr>
          <w:rFonts w:ascii="Times New Roman" w:hAnsi="Times New Roman"/>
          <w:sz w:val="24"/>
          <w:szCs w:val="24"/>
        </w:rPr>
        <w:t>91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bCs/>
          <w:sz w:val="24"/>
          <w:szCs w:val="24"/>
        </w:rPr>
        <w:t>ПРАВИЛА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bCs/>
          <w:sz w:val="24"/>
          <w:szCs w:val="24"/>
        </w:rPr>
        <w:t>ПРИМЕНЕНИЯ БЮДЖЕТНОЙ КЛАССИФИКАЦИИ РОССИЙСКОЙ</w:t>
      </w:r>
      <w:r w:rsidRPr="00342BAE">
        <w:rPr>
          <w:rFonts w:ascii="Times New Roman" w:hAnsi="Times New Roman"/>
          <w:b/>
          <w:bCs/>
          <w:sz w:val="24"/>
          <w:szCs w:val="24"/>
        </w:rPr>
        <w:br/>
        <w:t>ФЕДЕРАЦИИВ ЧАСТИ, ОТНОСЯЩЕЙСЯ К БЮДЖЕТУ</w:t>
      </w:r>
      <w:r w:rsidRPr="00342BAE">
        <w:rPr>
          <w:rFonts w:ascii="Times New Roman" w:hAnsi="Times New Roman"/>
          <w:sz w:val="24"/>
          <w:szCs w:val="24"/>
        </w:rPr>
        <w:t xml:space="preserve"> </w:t>
      </w:r>
      <w:r w:rsidRPr="00342BAE">
        <w:rPr>
          <w:rFonts w:ascii="Times New Roman" w:hAnsi="Times New Roman"/>
          <w:b/>
          <w:bCs/>
          <w:sz w:val="24"/>
          <w:szCs w:val="24"/>
        </w:rPr>
        <w:t>С.П.</w:t>
      </w:r>
      <w:r w:rsidR="00CC7721">
        <w:rPr>
          <w:rFonts w:ascii="Times New Roman" w:hAnsi="Times New Roman"/>
          <w:b/>
          <w:bCs/>
          <w:sz w:val="24"/>
          <w:szCs w:val="24"/>
        </w:rPr>
        <w:t>ПСЫГАНСУ</w:t>
      </w:r>
      <w:r w:rsidRPr="00342BAE">
        <w:rPr>
          <w:rFonts w:ascii="Times New Roman" w:hAnsi="Times New Roman"/>
          <w:b/>
          <w:bCs/>
          <w:sz w:val="24"/>
          <w:szCs w:val="24"/>
        </w:rPr>
        <w:br/>
        <w:t>УРВАНСКОГО МУНИЦИПАЛЬНОГО РАЙОНА</w:t>
      </w:r>
    </w:p>
    <w:p w:rsidR="00342BAE" w:rsidRPr="00342BAE" w:rsidRDefault="00342BAE" w:rsidP="00342BAE">
      <w:pPr>
        <w:pStyle w:val="1"/>
        <w:numPr>
          <w:ilvl w:val="0"/>
          <w:numId w:val="13"/>
        </w:numPr>
        <w:shd w:val="clear" w:color="auto" w:fill="auto"/>
        <w:tabs>
          <w:tab w:val="left" w:pos="236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Общие положения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 xml:space="preserve">Настоящие Правила применения бюджетной классификации Российской Федерации в части, относящейся к бюджету с.п. </w:t>
      </w:r>
      <w:proofErr w:type="spellStart"/>
      <w:r w:rsidR="00CC7721">
        <w:rPr>
          <w:rFonts w:ascii="Times New Roman" w:hAnsi="Times New Roman"/>
          <w:sz w:val="24"/>
          <w:szCs w:val="24"/>
        </w:rPr>
        <w:t>Псыгансу</w:t>
      </w:r>
      <w:proofErr w:type="spellEnd"/>
      <w:r w:rsidRPr="00342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BAE">
        <w:rPr>
          <w:rFonts w:ascii="Times New Roman" w:hAnsi="Times New Roman"/>
          <w:sz w:val="24"/>
          <w:szCs w:val="24"/>
        </w:rPr>
        <w:t>Урванского</w:t>
      </w:r>
      <w:proofErr w:type="spellEnd"/>
      <w:r w:rsidRPr="00342BAE">
        <w:rPr>
          <w:rFonts w:ascii="Times New Roman" w:hAnsi="Times New Roman"/>
          <w:sz w:val="24"/>
          <w:szCs w:val="24"/>
        </w:rPr>
        <w:t xml:space="preserve"> муниципального района (далее - Правила), разработаны в соответствии со статьей 9 и положениями главы 4 Бюджетного кодекса Российской Федерации. Правила устанавливают порядок применения бюджетной классификации Российской Федерации (далее - бюджетная классификация) участниками бюджетного процесса в </w:t>
      </w:r>
      <w:proofErr w:type="spellStart"/>
      <w:r w:rsidRPr="00342BAE">
        <w:rPr>
          <w:rFonts w:ascii="Times New Roman" w:hAnsi="Times New Roman"/>
          <w:sz w:val="24"/>
          <w:szCs w:val="24"/>
        </w:rPr>
        <w:t>Урванском</w:t>
      </w:r>
      <w:proofErr w:type="spellEnd"/>
      <w:r w:rsidRPr="00342BAE">
        <w:rPr>
          <w:rFonts w:ascii="Times New Roman" w:hAnsi="Times New Roman"/>
          <w:sz w:val="24"/>
          <w:szCs w:val="24"/>
        </w:rPr>
        <w:t xml:space="preserve"> муниципальном районе.</w:t>
      </w:r>
    </w:p>
    <w:p w:rsidR="00342BAE" w:rsidRPr="00342BAE" w:rsidRDefault="00342BAE" w:rsidP="00342BAE">
      <w:pPr>
        <w:pStyle w:val="1"/>
        <w:numPr>
          <w:ilvl w:val="0"/>
          <w:numId w:val="14"/>
        </w:numPr>
        <w:shd w:val="clear" w:color="auto" w:fill="auto"/>
        <w:tabs>
          <w:tab w:val="left" w:pos="63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 xml:space="preserve">Муниципальное казенное учреждение «Местная администрация сельского поселения </w:t>
      </w:r>
      <w:proofErr w:type="spellStart"/>
      <w:r w:rsidR="00CC7721">
        <w:rPr>
          <w:rFonts w:ascii="Times New Roman" w:hAnsi="Times New Roman"/>
          <w:sz w:val="24"/>
          <w:szCs w:val="24"/>
        </w:rPr>
        <w:t>Псыгансу</w:t>
      </w:r>
      <w:proofErr w:type="spellEnd"/>
      <w:r w:rsidRPr="00342BAE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342BAE">
        <w:rPr>
          <w:rFonts w:ascii="Times New Roman" w:hAnsi="Times New Roman"/>
          <w:sz w:val="24"/>
          <w:szCs w:val="24"/>
        </w:rPr>
        <w:t>Урванского</w:t>
      </w:r>
      <w:proofErr w:type="spellEnd"/>
      <w:r w:rsidRPr="00342BAE">
        <w:rPr>
          <w:rFonts w:ascii="Times New Roman" w:hAnsi="Times New Roman"/>
          <w:sz w:val="24"/>
          <w:szCs w:val="24"/>
        </w:rPr>
        <w:t xml:space="preserve"> муниципального района Кабардино-Балкарской Республики (далее – Администрация) как орган исполнительной власти, обеспечивающий проведение единой бюджетной политики и осуществляющий общее руководство организацией финансов с.п. </w:t>
      </w:r>
      <w:proofErr w:type="spellStart"/>
      <w:r w:rsidR="00CC7721">
        <w:rPr>
          <w:rFonts w:ascii="Times New Roman" w:hAnsi="Times New Roman"/>
          <w:sz w:val="24"/>
          <w:szCs w:val="24"/>
        </w:rPr>
        <w:t>Псыгансу</w:t>
      </w:r>
      <w:proofErr w:type="spellEnd"/>
      <w:r w:rsidRPr="00342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BAE">
        <w:rPr>
          <w:rFonts w:ascii="Times New Roman" w:hAnsi="Times New Roman"/>
          <w:sz w:val="24"/>
          <w:szCs w:val="24"/>
        </w:rPr>
        <w:t>Урванского</w:t>
      </w:r>
      <w:proofErr w:type="spellEnd"/>
      <w:r w:rsidRPr="00342BAE">
        <w:rPr>
          <w:rFonts w:ascii="Times New Roman" w:hAnsi="Times New Roman"/>
          <w:sz w:val="24"/>
          <w:szCs w:val="24"/>
        </w:rPr>
        <w:t xml:space="preserve"> муниципального района, в пределах своих полномочий исполняет бюджетные полномочия с.п. </w:t>
      </w:r>
      <w:proofErr w:type="spellStart"/>
      <w:r w:rsidR="00CC7721">
        <w:rPr>
          <w:rFonts w:ascii="Times New Roman" w:hAnsi="Times New Roman"/>
          <w:sz w:val="24"/>
          <w:szCs w:val="24"/>
        </w:rPr>
        <w:t>Псыгансу</w:t>
      </w:r>
      <w:proofErr w:type="spellEnd"/>
      <w:r w:rsidRPr="00342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BAE">
        <w:rPr>
          <w:rFonts w:ascii="Times New Roman" w:hAnsi="Times New Roman"/>
          <w:sz w:val="24"/>
          <w:szCs w:val="24"/>
        </w:rPr>
        <w:t>Урванского</w:t>
      </w:r>
      <w:proofErr w:type="spellEnd"/>
      <w:r w:rsidRPr="00342BAE">
        <w:rPr>
          <w:rFonts w:ascii="Times New Roman" w:hAnsi="Times New Roman"/>
          <w:sz w:val="24"/>
          <w:szCs w:val="24"/>
        </w:rPr>
        <w:t xml:space="preserve"> муниципального района по установлению, детализации и определению порядка применения бюджетной классификации Российской Федерации в части, относящейся к местному бюджету.</w:t>
      </w:r>
    </w:p>
    <w:p w:rsidR="00342BAE" w:rsidRPr="00342BAE" w:rsidRDefault="00342BAE" w:rsidP="00342BAE">
      <w:pPr>
        <w:pStyle w:val="1"/>
        <w:numPr>
          <w:ilvl w:val="0"/>
          <w:numId w:val="14"/>
        </w:numPr>
        <w:shd w:val="clear" w:color="auto" w:fill="auto"/>
        <w:tabs>
          <w:tab w:val="left" w:pos="63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 xml:space="preserve">Исполнение бюджетных полномочий с.п. </w:t>
      </w:r>
      <w:proofErr w:type="spellStart"/>
      <w:proofErr w:type="gramStart"/>
      <w:r w:rsidR="00CC7721">
        <w:rPr>
          <w:rFonts w:ascii="Times New Roman" w:hAnsi="Times New Roman"/>
          <w:sz w:val="24"/>
          <w:szCs w:val="24"/>
        </w:rPr>
        <w:t>Псыгансу</w:t>
      </w:r>
      <w:proofErr w:type="spellEnd"/>
      <w:r w:rsidRPr="00342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BAE">
        <w:rPr>
          <w:rFonts w:ascii="Times New Roman" w:hAnsi="Times New Roman"/>
          <w:sz w:val="24"/>
          <w:szCs w:val="24"/>
        </w:rPr>
        <w:t>Урванского</w:t>
      </w:r>
      <w:proofErr w:type="spellEnd"/>
      <w:r w:rsidRPr="00342BAE">
        <w:rPr>
          <w:rFonts w:ascii="Times New Roman" w:hAnsi="Times New Roman"/>
          <w:sz w:val="24"/>
          <w:szCs w:val="24"/>
        </w:rPr>
        <w:t xml:space="preserve"> муниципального района осуществляется в соответствии с основами бюджетной классификации Российской Федерации и общим порядком ее применения, установленными в рамках бюджетных полномочий Российской Федерации, а также кодами составных частей бюджетной классификации Российской Федерации, являющихся в соответствии с Бюджетным кодексом Российской Федерации едиными для бюджетов бюджетной системы Российской Федерации.</w:t>
      </w:r>
      <w:proofErr w:type="gramEnd"/>
    </w:p>
    <w:p w:rsidR="00342BAE" w:rsidRPr="00342BAE" w:rsidRDefault="00342BAE" w:rsidP="00342BAE">
      <w:pPr>
        <w:pStyle w:val="1"/>
        <w:numPr>
          <w:ilvl w:val="0"/>
          <w:numId w:val="14"/>
        </w:numPr>
        <w:shd w:val="clear" w:color="auto" w:fill="auto"/>
        <w:tabs>
          <w:tab w:val="left" w:pos="63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2BAE">
        <w:rPr>
          <w:rFonts w:ascii="Times New Roman" w:hAnsi="Times New Roman"/>
          <w:sz w:val="24"/>
          <w:szCs w:val="24"/>
        </w:rPr>
        <w:t xml:space="preserve">Применение кодов классификации расходов бюджета осуществляется в соответствии со структурой и кодами бюджетной классификации, являющимися едиными для бюджетов бюджетной системы Российской Федерации, а также перечнем кодов составных частей бюджетной классификации, определенных Управлением финансов в рамках полномочий </w:t>
      </w:r>
      <w:proofErr w:type="spellStart"/>
      <w:r w:rsidRPr="00342BAE">
        <w:rPr>
          <w:rFonts w:ascii="Times New Roman" w:hAnsi="Times New Roman"/>
          <w:sz w:val="24"/>
          <w:szCs w:val="24"/>
        </w:rPr>
        <w:t>Урванского</w:t>
      </w:r>
      <w:proofErr w:type="spellEnd"/>
      <w:r w:rsidRPr="00342BAE">
        <w:rPr>
          <w:rFonts w:ascii="Times New Roman" w:hAnsi="Times New Roman"/>
          <w:sz w:val="24"/>
          <w:szCs w:val="24"/>
        </w:rPr>
        <w:t xml:space="preserve"> муниципального района.</w:t>
      </w:r>
      <w:proofErr w:type="gramEnd"/>
    </w:p>
    <w:p w:rsidR="00342BAE" w:rsidRPr="00342BAE" w:rsidRDefault="00342BAE" w:rsidP="00342BAE">
      <w:pPr>
        <w:pStyle w:val="1"/>
        <w:numPr>
          <w:ilvl w:val="0"/>
          <w:numId w:val="14"/>
        </w:numPr>
        <w:shd w:val="clear" w:color="auto" w:fill="auto"/>
        <w:tabs>
          <w:tab w:val="left" w:pos="64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 xml:space="preserve">Коды и перечень главных распорядителей средств местного бюджета устанавливаются решением о бюджете </w:t>
      </w:r>
      <w:r w:rsidR="00DA34F5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CC7721">
        <w:rPr>
          <w:rFonts w:ascii="Times New Roman" w:hAnsi="Times New Roman"/>
          <w:sz w:val="24"/>
          <w:szCs w:val="24"/>
        </w:rPr>
        <w:t>Псыгансу</w:t>
      </w:r>
      <w:proofErr w:type="spellEnd"/>
      <w:r w:rsidR="00DA34F5">
        <w:rPr>
          <w:rFonts w:ascii="Times New Roman" w:hAnsi="Times New Roman"/>
          <w:sz w:val="24"/>
          <w:szCs w:val="24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>на очередной финансовый год и плановый период в составе ведомственной структуры расходов.</w:t>
      </w:r>
    </w:p>
    <w:p w:rsidR="00342BAE" w:rsidRPr="00342BAE" w:rsidRDefault="00342BAE" w:rsidP="00342BAE">
      <w:pPr>
        <w:pStyle w:val="1"/>
        <w:numPr>
          <w:ilvl w:val="0"/>
          <w:numId w:val="14"/>
        </w:numPr>
        <w:shd w:val="clear" w:color="auto" w:fill="auto"/>
        <w:tabs>
          <w:tab w:val="left" w:pos="63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 xml:space="preserve">Классификация расходов бюджета </w:t>
      </w:r>
      <w:r w:rsidR="00DA34F5">
        <w:rPr>
          <w:rFonts w:ascii="Times New Roman" w:hAnsi="Times New Roman"/>
          <w:sz w:val="24"/>
          <w:szCs w:val="24"/>
        </w:rPr>
        <w:t xml:space="preserve">с.п. </w:t>
      </w:r>
      <w:proofErr w:type="spellStart"/>
      <w:r w:rsidR="00CC7721">
        <w:rPr>
          <w:rFonts w:ascii="Times New Roman" w:hAnsi="Times New Roman"/>
          <w:sz w:val="24"/>
          <w:szCs w:val="24"/>
        </w:rPr>
        <w:t>Псыгансу</w:t>
      </w:r>
      <w:proofErr w:type="spellEnd"/>
      <w:r w:rsidRPr="00342BAE">
        <w:rPr>
          <w:rFonts w:ascii="Times New Roman" w:hAnsi="Times New Roman"/>
          <w:sz w:val="24"/>
          <w:szCs w:val="24"/>
        </w:rPr>
        <w:t xml:space="preserve"> осуществляется в соответствии с едиными для бюджетов бюджетной системы Российской Федерации разделами и подразделами.</w:t>
      </w:r>
    </w:p>
    <w:p w:rsidR="00342BAE" w:rsidRPr="00342BAE" w:rsidRDefault="00342BAE" w:rsidP="00342BAE">
      <w:pPr>
        <w:pStyle w:val="1"/>
        <w:numPr>
          <w:ilvl w:val="0"/>
          <w:numId w:val="14"/>
        </w:numPr>
        <w:shd w:val="clear" w:color="auto" w:fill="auto"/>
        <w:tabs>
          <w:tab w:val="left" w:pos="27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 xml:space="preserve">Перечень и коды целевых статей и видов расходов бюджета утверждаются в составе ведомственной структуры расходов решением о бюджете с.п. </w:t>
      </w:r>
      <w:proofErr w:type="spellStart"/>
      <w:r w:rsidR="00CC7721">
        <w:rPr>
          <w:rFonts w:ascii="Times New Roman" w:hAnsi="Times New Roman"/>
          <w:sz w:val="24"/>
          <w:szCs w:val="24"/>
        </w:rPr>
        <w:t>Псыгансу</w:t>
      </w:r>
      <w:proofErr w:type="spellEnd"/>
      <w:r w:rsidRPr="00342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BAE">
        <w:rPr>
          <w:rFonts w:ascii="Times New Roman" w:hAnsi="Times New Roman"/>
          <w:sz w:val="24"/>
          <w:szCs w:val="24"/>
        </w:rPr>
        <w:t>Урванского</w:t>
      </w:r>
      <w:proofErr w:type="spellEnd"/>
      <w:r w:rsidRPr="00342BAE">
        <w:rPr>
          <w:rFonts w:ascii="Times New Roman" w:hAnsi="Times New Roman"/>
          <w:sz w:val="24"/>
          <w:szCs w:val="24"/>
        </w:rPr>
        <w:t xml:space="preserve"> муниципального района на очередной финансовый год и плановый период либо</w:t>
      </w:r>
      <w:proofErr w:type="gramStart"/>
      <w:r w:rsidRPr="00342BA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42BAE">
        <w:rPr>
          <w:rFonts w:ascii="Times New Roman" w:hAnsi="Times New Roman"/>
          <w:sz w:val="24"/>
          <w:szCs w:val="24"/>
        </w:rPr>
        <w:t xml:space="preserve">в установленных Бюджетным кодексом Российской Федерации случаях сводной бюджетной росписью </w:t>
      </w:r>
      <w:proofErr w:type="spellStart"/>
      <w:r w:rsidRPr="00342BAE">
        <w:rPr>
          <w:rFonts w:ascii="Times New Roman" w:hAnsi="Times New Roman"/>
          <w:sz w:val="24"/>
          <w:szCs w:val="24"/>
        </w:rPr>
        <w:t>Урванского</w:t>
      </w:r>
      <w:proofErr w:type="spellEnd"/>
      <w:r w:rsidRPr="00342BAE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342BAE" w:rsidRPr="00342BAE" w:rsidRDefault="00342BAE" w:rsidP="00342BAE">
      <w:pPr>
        <w:pStyle w:val="1"/>
        <w:numPr>
          <w:ilvl w:val="0"/>
          <w:numId w:val="14"/>
        </w:numPr>
        <w:shd w:val="clear" w:color="auto" w:fill="auto"/>
        <w:tabs>
          <w:tab w:val="left" w:pos="63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Целевые статьи и виды расходов бюджетов формируются в соответствии с расходными обязательствами, подлежащими исполнению за счет средств местного бюджета.</w:t>
      </w:r>
    </w:p>
    <w:p w:rsidR="00342BAE" w:rsidRPr="00342BAE" w:rsidRDefault="00342BAE" w:rsidP="00342BAE">
      <w:pPr>
        <w:pStyle w:val="1"/>
        <w:numPr>
          <w:ilvl w:val="0"/>
          <w:numId w:val="14"/>
        </w:numPr>
        <w:shd w:val="clear" w:color="auto" w:fill="auto"/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 xml:space="preserve">Каждому публичному нормативному обязательству, долгосрочной целевой программе (подпрограмме), обособленной функции (сфере, направлению) деятельности органов местного самоуправления с.п. </w:t>
      </w:r>
      <w:proofErr w:type="spellStart"/>
      <w:r w:rsidR="00CC7721">
        <w:rPr>
          <w:rFonts w:ascii="Times New Roman" w:hAnsi="Times New Roman"/>
          <w:sz w:val="24"/>
          <w:szCs w:val="24"/>
        </w:rPr>
        <w:t>Псыгансу</w:t>
      </w:r>
      <w:proofErr w:type="spellEnd"/>
      <w:r w:rsidRPr="00342BAE">
        <w:rPr>
          <w:rFonts w:ascii="Times New Roman" w:hAnsi="Times New Roman"/>
          <w:sz w:val="24"/>
          <w:szCs w:val="24"/>
        </w:rPr>
        <w:t xml:space="preserve">, проекту для осуществления бюджетных инвестиций, подпадающему под установленные в соответствии с Бюджетным кодексом Российской Федерации критерии, присваиваются уникальные коды целевых статей и (или) </w:t>
      </w:r>
      <w:r w:rsidRPr="00342BAE">
        <w:rPr>
          <w:rFonts w:ascii="Times New Roman" w:hAnsi="Times New Roman"/>
          <w:sz w:val="24"/>
          <w:szCs w:val="24"/>
        </w:rPr>
        <w:lastRenderedPageBreak/>
        <w:t>видов расходов местного бюджета.</w:t>
      </w:r>
    </w:p>
    <w:p w:rsidR="00342BAE" w:rsidRPr="00342BAE" w:rsidRDefault="00342BAE" w:rsidP="00342BAE">
      <w:pPr>
        <w:pStyle w:val="1"/>
        <w:numPr>
          <w:ilvl w:val="0"/>
          <w:numId w:val="14"/>
        </w:numPr>
        <w:shd w:val="clear" w:color="auto" w:fill="auto"/>
        <w:tabs>
          <w:tab w:val="left" w:pos="0"/>
          <w:tab w:val="left" w:pos="67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2BAE">
        <w:rPr>
          <w:rFonts w:ascii="Times New Roman" w:hAnsi="Times New Roman"/>
          <w:sz w:val="24"/>
          <w:szCs w:val="24"/>
        </w:rPr>
        <w:t>Перечень и коды целевых статей, видов расходов местного бюджета в части, относящейся к публичным нормативным обязательствам, а также обеспечению деятельности (выполнению полномочий) органов местного самоуправления, определяются в соответствии с установленными Министерством финансов Российской Федерации перечнем и кодами целевых статей и видов расходов бюджетов.</w:t>
      </w:r>
      <w:proofErr w:type="gramEnd"/>
    </w:p>
    <w:p w:rsidR="00342BAE" w:rsidRPr="00342BAE" w:rsidRDefault="00342BAE" w:rsidP="00342BAE">
      <w:pPr>
        <w:pStyle w:val="1"/>
        <w:numPr>
          <w:ilvl w:val="0"/>
          <w:numId w:val="14"/>
        </w:numPr>
        <w:shd w:val="clear" w:color="auto" w:fill="auto"/>
        <w:tabs>
          <w:tab w:val="left" w:pos="0"/>
          <w:tab w:val="left" w:pos="72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Перечень и коды целевых статей и (или) видов расходов местного бюджета, финансовое обеспечение которых осуществляется за счет субвенций или межбюджетных субсидий, передаваемых из бюджета Российской Федерации и республиканского бюджета КБР в местный бюджет, определяются в порядке, установленном Министерством финансов Российской Федерации.</w:t>
      </w:r>
    </w:p>
    <w:p w:rsidR="00342BAE" w:rsidRPr="00342BAE" w:rsidRDefault="00342BAE" w:rsidP="00342BAE">
      <w:pPr>
        <w:pStyle w:val="1"/>
        <w:shd w:val="clear" w:color="auto" w:fill="auto"/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2BAE">
        <w:rPr>
          <w:rFonts w:ascii="Times New Roman" w:hAnsi="Times New Roman"/>
          <w:sz w:val="24"/>
          <w:szCs w:val="24"/>
        </w:rPr>
        <w:t>В отдельных случаях с целью обособления денежных потоков в учете по расходам местного бюджета, источником финансового обеспечения которых являются субвенции, субсидии из федерального и республиканского бюджетов, установлена детализация кода целевых статей на уровне подпрограммы.</w:t>
      </w:r>
      <w:proofErr w:type="gramEnd"/>
    </w:p>
    <w:p w:rsidR="00342BAE" w:rsidRPr="00342BAE" w:rsidRDefault="00342BAE" w:rsidP="00342BAE">
      <w:pPr>
        <w:pStyle w:val="1"/>
        <w:shd w:val="clear" w:color="auto" w:fill="auto"/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  <w:sectPr w:rsidR="00342BAE" w:rsidRPr="00342BAE" w:rsidSect="00A73AA7">
          <w:pgSz w:w="11900" w:h="16840" w:code="9"/>
          <w:pgMar w:top="1134" w:right="701" w:bottom="851" w:left="1701" w:header="459" w:footer="6" w:gutter="0"/>
          <w:cols w:space="720"/>
          <w:noEndnote/>
          <w:docGrid w:linePitch="360"/>
        </w:sectPr>
      </w:pPr>
      <w:r w:rsidRPr="00342BAE">
        <w:rPr>
          <w:rFonts w:ascii="Times New Roman" w:hAnsi="Times New Roman"/>
          <w:sz w:val="24"/>
          <w:szCs w:val="24"/>
        </w:rPr>
        <w:t>В случаях если настоящими Правилами не установлена детализация целевых статей по расходам местного бюджета, источником финансового обеспечения которых являются субсидии и субвенции из республиканского бюджета КБР, при необходимости соответствующий финансовый орган вправе осуществлять детализацию кода целевой статьи на уровне подпрограммы (по видам,</w:t>
      </w:r>
      <w:r w:rsidR="00A73AA7">
        <w:rPr>
          <w:rFonts w:ascii="Times New Roman" w:hAnsi="Times New Roman"/>
          <w:sz w:val="24"/>
          <w:szCs w:val="24"/>
        </w:rPr>
        <w:t xml:space="preserve"> источникам выплат и так далее)</w:t>
      </w:r>
    </w:p>
    <w:p w:rsidR="00342BAE" w:rsidRPr="00342BAE" w:rsidRDefault="00342BAE" w:rsidP="00A73AA7">
      <w:pPr>
        <w:pStyle w:val="1"/>
        <w:shd w:val="clear" w:color="auto" w:fill="auto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D05D59" w:rsidRPr="00342BAE" w:rsidRDefault="00C41CB9" w:rsidP="00D05D59">
      <w:pPr>
        <w:pStyle w:val="30"/>
        <w:shd w:val="clear" w:color="auto" w:fill="auto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 xml:space="preserve">Приложение 2 </w:t>
      </w:r>
      <w:r w:rsidR="00D05D59" w:rsidRPr="00342BAE">
        <w:rPr>
          <w:rFonts w:ascii="Times New Roman" w:hAnsi="Times New Roman"/>
          <w:sz w:val="24"/>
          <w:szCs w:val="24"/>
        </w:rPr>
        <w:t xml:space="preserve">к </w:t>
      </w:r>
      <w:r w:rsidR="00D05D59">
        <w:rPr>
          <w:rFonts w:ascii="Times New Roman" w:hAnsi="Times New Roman"/>
          <w:sz w:val="24"/>
          <w:szCs w:val="24"/>
        </w:rPr>
        <w:t>Постановлени</w:t>
      </w:r>
      <w:r w:rsidR="00CC7721">
        <w:rPr>
          <w:rFonts w:ascii="Times New Roman" w:hAnsi="Times New Roman"/>
          <w:sz w:val="24"/>
          <w:szCs w:val="24"/>
        </w:rPr>
        <w:t>ю от 1</w:t>
      </w:r>
      <w:r w:rsidR="00D05D59">
        <w:rPr>
          <w:rFonts w:ascii="Times New Roman" w:hAnsi="Times New Roman"/>
          <w:sz w:val="24"/>
          <w:szCs w:val="24"/>
        </w:rPr>
        <w:t>8</w:t>
      </w:r>
      <w:r w:rsidR="00D05D59" w:rsidRPr="00342BAE">
        <w:rPr>
          <w:rFonts w:ascii="Times New Roman" w:hAnsi="Times New Roman"/>
          <w:sz w:val="24"/>
          <w:szCs w:val="24"/>
        </w:rPr>
        <w:t xml:space="preserve">.12.2019 </w:t>
      </w:r>
      <w:r w:rsidR="00D05D59" w:rsidRPr="00342BAE">
        <w:rPr>
          <w:rFonts w:ascii="Times New Roman" w:hAnsi="Times New Roman"/>
          <w:i/>
          <w:iCs/>
          <w:sz w:val="24"/>
          <w:szCs w:val="24"/>
        </w:rPr>
        <w:t>г.</w:t>
      </w:r>
      <w:r w:rsidR="00D05D59" w:rsidRPr="00342BAE">
        <w:rPr>
          <w:rFonts w:ascii="Times New Roman" w:hAnsi="Times New Roman"/>
          <w:sz w:val="24"/>
          <w:szCs w:val="24"/>
        </w:rPr>
        <w:t xml:space="preserve"> №</w:t>
      </w:r>
      <w:r w:rsidR="00CC7721">
        <w:rPr>
          <w:rFonts w:ascii="Times New Roman" w:hAnsi="Times New Roman"/>
          <w:sz w:val="24"/>
          <w:szCs w:val="24"/>
        </w:rPr>
        <w:t>91</w:t>
      </w:r>
    </w:p>
    <w:p w:rsidR="00D05D59" w:rsidRPr="00342BAE" w:rsidRDefault="00D05D59" w:rsidP="00D05D59">
      <w:pPr>
        <w:pStyle w:val="1"/>
        <w:shd w:val="clear" w:color="auto" w:fill="auto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4DD4" w:rsidRPr="00342BAE" w:rsidRDefault="00904DD4" w:rsidP="00D05D59">
      <w:pPr>
        <w:pStyle w:val="1"/>
        <w:shd w:val="clear" w:color="auto" w:fill="auto"/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42BAE" w:rsidRDefault="00342BAE" w:rsidP="00904DD4">
      <w:pPr>
        <w:pStyle w:val="1"/>
        <w:shd w:val="clear" w:color="auto" w:fill="auto"/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342BAE">
        <w:rPr>
          <w:rFonts w:ascii="Times New Roman" w:hAnsi="Times New Roman"/>
          <w:b/>
          <w:bCs/>
          <w:sz w:val="24"/>
          <w:szCs w:val="24"/>
        </w:rPr>
        <w:t>ПЕРЕЧЕНЬ И ПОРЯДОК ПРИМЕНЕНИЯ ЦЕЛЕВЫХ СТАТЕЙ,</w:t>
      </w:r>
      <w:r w:rsidRPr="00342BAE">
        <w:rPr>
          <w:rFonts w:ascii="Times New Roman" w:hAnsi="Times New Roman"/>
          <w:b/>
          <w:bCs/>
          <w:sz w:val="24"/>
          <w:szCs w:val="24"/>
        </w:rPr>
        <w:br/>
        <w:t>ЗАДЕЙСТВОВАННЫХ В М</w:t>
      </w:r>
      <w:r w:rsidR="00904DD4">
        <w:rPr>
          <w:rFonts w:ascii="Times New Roman" w:hAnsi="Times New Roman"/>
          <w:b/>
          <w:bCs/>
          <w:sz w:val="24"/>
          <w:szCs w:val="24"/>
        </w:rPr>
        <w:t>ЕСТНОМ БЮДЖЕТЕ С.П.</w:t>
      </w:r>
      <w:r w:rsidR="00CC7721">
        <w:rPr>
          <w:rFonts w:ascii="Times New Roman" w:hAnsi="Times New Roman"/>
          <w:b/>
          <w:bCs/>
          <w:sz w:val="24"/>
          <w:szCs w:val="24"/>
        </w:rPr>
        <w:t>ПСЫГАНСУ</w:t>
      </w:r>
      <w:r w:rsidR="00C41C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4D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2BAE">
        <w:rPr>
          <w:rFonts w:ascii="Times New Roman" w:hAnsi="Times New Roman"/>
          <w:b/>
          <w:sz w:val="24"/>
          <w:szCs w:val="24"/>
        </w:rPr>
        <w:t>УРВАНСКОГО</w:t>
      </w:r>
      <w:r w:rsidR="00904DD4">
        <w:rPr>
          <w:rFonts w:ascii="Times New Roman" w:hAnsi="Times New Roman"/>
          <w:b/>
          <w:sz w:val="24"/>
          <w:szCs w:val="24"/>
        </w:rPr>
        <w:t xml:space="preserve"> </w:t>
      </w:r>
      <w:r w:rsidRPr="00342BAE">
        <w:rPr>
          <w:rFonts w:ascii="Times New Roman" w:hAnsi="Times New Roman"/>
          <w:b/>
          <w:bCs/>
          <w:sz w:val="24"/>
          <w:szCs w:val="24"/>
        </w:rPr>
        <w:t>МУНИЦИПАЛЬНОГО РАЙОНА</w:t>
      </w:r>
      <w:r w:rsidR="00904DD4">
        <w:rPr>
          <w:rFonts w:ascii="Times New Roman" w:hAnsi="Times New Roman"/>
          <w:b/>
          <w:bCs/>
          <w:sz w:val="24"/>
          <w:szCs w:val="24"/>
        </w:rPr>
        <w:t xml:space="preserve"> КБР </w:t>
      </w:r>
    </w:p>
    <w:p w:rsidR="00904DD4" w:rsidRPr="00342BAE" w:rsidRDefault="00904DD4" w:rsidP="00904DD4">
      <w:pPr>
        <w:pStyle w:val="1"/>
        <w:shd w:val="clear" w:color="auto" w:fill="auto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2BAE">
        <w:rPr>
          <w:rFonts w:ascii="Times New Roman" w:hAnsi="Times New Roman"/>
          <w:b/>
          <w:sz w:val="24"/>
          <w:szCs w:val="24"/>
        </w:rPr>
        <w:t>02.2.02.70120</w:t>
      </w:r>
      <w:r w:rsidRPr="00342BAE">
        <w:rPr>
          <w:rFonts w:ascii="Times New Roman" w:hAnsi="Times New Roman"/>
          <w:sz w:val="24"/>
          <w:szCs w:val="24"/>
        </w:rPr>
        <w:t xml:space="preserve"> Реализация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услуг, приобретение учебников и учебных пособий, средств обучения, игр, игрушек)</w:t>
      </w:r>
      <w:proofErr w:type="gramEnd"/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sz w:val="24"/>
          <w:szCs w:val="24"/>
        </w:rPr>
        <w:t>02.2.02.70880</w:t>
      </w:r>
      <w:r w:rsidRPr="00342BAE">
        <w:rPr>
          <w:rFonts w:ascii="Times New Roman" w:hAnsi="Times New Roman"/>
          <w:sz w:val="24"/>
          <w:szCs w:val="24"/>
        </w:rPr>
        <w:t xml:space="preserve"> Реализация прав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в соответствии с Федеральным законом от 29.12.2012 года № 273-ФЗ "Об образовании в Российской Федерации" в части дополнительного профессионального образования педагогических работников общего и дошкольного образования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sz w:val="24"/>
          <w:szCs w:val="24"/>
        </w:rPr>
        <w:t>02.2.02.71270</w:t>
      </w:r>
      <w:r w:rsidRPr="00342BAE">
        <w:rPr>
          <w:rFonts w:ascii="Times New Roman" w:hAnsi="Times New Roman"/>
          <w:sz w:val="24"/>
          <w:szCs w:val="24"/>
        </w:rPr>
        <w:t xml:space="preserve"> Реализация прав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в соответствии с Федеральным законом от 29.12.2012 года № 273-ФЗ "Об образовании в Российской Федерации" в части оплаты труда работников общеобразовательных и дошкольных организаций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sz w:val="24"/>
          <w:szCs w:val="24"/>
        </w:rPr>
        <w:t>02.2.02.75180</w:t>
      </w:r>
      <w:r w:rsidRPr="00342BAE">
        <w:rPr>
          <w:rFonts w:ascii="Times New Roman" w:hAnsi="Times New Roman"/>
          <w:sz w:val="24"/>
          <w:szCs w:val="24"/>
        </w:rPr>
        <w:t xml:space="preserve"> Реализация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(в части расходов на приобретение учебных пособий, средств обучения, игр, </w:t>
      </w:r>
      <w:r w:rsidRPr="00342BAE">
        <w:rPr>
          <w:rFonts w:ascii="Times New Roman" w:hAnsi="Times New Roman"/>
          <w:sz w:val="24"/>
          <w:szCs w:val="24"/>
        </w:rPr>
        <w:lastRenderedPageBreak/>
        <w:t>игрушек)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sz w:val="24"/>
          <w:szCs w:val="24"/>
        </w:rPr>
        <w:t>02.2.02.75190</w:t>
      </w:r>
      <w:r w:rsidRPr="00342BAE">
        <w:rPr>
          <w:rFonts w:ascii="Times New Roman" w:hAnsi="Times New Roman"/>
          <w:sz w:val="24"/>
          <w:szCs w:val="24"/>
        </w:rPr>
        <w:t xml:space="preserve"> Реализация прав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в соответствии с Федеральным законом от 29.12.2012 года № 273-ФЗ "Об образовании в Российской Федерации" в части расходов на приобретение учебников и учебных пособий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bCs/>
          <w:sz w:val="24"/>
          <w:szCs w:val="24"/>
        </w:rPr>
        <w:t xml:space="preserve">02.2.02.90059 </w:t>
      </w:r>
      <w:r w:rsidRPr="00342BAE">
        <w:rPr>
          <w:rFonts w:ascii="Times New Roman" w:hAnsi="Times New Roman"/>
          <w:sz w:val="24"/>
          <w:szCs w:val="24"/>
        </w:rPr>
        <w:t>Расходы на обеспечение деятельности (оказание услуг) муниципальных учреждений в рамках подпрограммы "Содействие развитию дошкольного и общего образования"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По данной целевой статье отражаются расходы местного бюджета, связанные с финансовым обеспечением выполнением функций органов местного самоуправления, оказания услуг и выполнения работ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sz w:val="24"/>
          <w:szCs w:val="24"/>
        </w:rPr>
        <w:t>02.2.Е</w:t>
      </w:r>
      <w:proofErr w:type="gramStart"/>
      <w:r w:rsidRPr="00342BAE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342BAE">
        <w:rPr>
          <w:rFonts w:ascii="Times New Roman" w:hAnsi="Times New Roman"/>
          <w:b/>
          <w:sz w:val="24"/>
          <w:szCs w:val="24"/>
        </w:rPr>
        <w:t>.50970</w:t>
      </w:r>
      <w:r w:rsidRPr="00342BAE">
        <w:rPr>
          <w:rFonts w:ascii="Times New Roman" w:hAnsi="Times New Roman"/>
          <w:sz w:val="24"/>
          <w:szCs w:val="24"/>
        </w:rPr>
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2BAE">
        <w:rPr>
          <w:rFonts w:ascii="Times New Roman" w:hAnsi="Times New Roman"/>
          <w:b/>
          <w:bCs/>
          <w:sz w:val="24"/>
          <w:szCs w:val="24"/>
        </w:rPr>
        <w:t xml:space="preserve">02.4.01.70120 </w:t>
      </w:r>
      <w:r w:rsidRPr="00342BAE">
        <w:rPr>
          <w:rFonts w:ascii="Times New Roman" w:hAnsi="Times New Roman"/>
          <w:sz w:val="24"/>
          <w:szCs w:val="24"/>
        </w:rPr>
        <w:t>Реализация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услуг, приобретение учебников и учебных пособий, средств обучения, игр, игрушек)</w:t>
      </w:r>
      <w:proofErr w:type="gramEnd"/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bCs/>
          <w:sz w:val="24"/>
          <w:szCs w:val="24"/>
        </w:rPr>
        <w:t xml:space="preserve">02.4.01.80070 </w:t>
      </w:r>
      <w:r w:rsidRPr="00342BAE">
        <w:rPr>
          <w:rFonts w:ascii="Times New Roman" w:hAnsi="Times New Roman"/>
          <w:sz w:val="24"/>
          <w:szCs w:val="24"/>
        </w:rPr>
        <w:t>Мероприятия по профилактике незаконного потребления наркотических средств и психотропных веществ, наркомании в рамках подпрограммы "Развитие дополнительного образования детей и реализация мероприятий молодежной политики"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bCs/>
          <w:sz w:val="24"/>
          <w:szCs w:val="24"/>
        </w:rPr>
        <w:t xml:space="preserve">02.4.01.90059 </w:t>
      </w:r>
      <w:r w:rsidRPr="00342BAE">
        <w:rPr>
          <w:rFonts w:ascii="Times New Roman" w:hAnsi="Times New Roman"/>
          <w:sz w:val="24"/>
          <w:szCs w:val="24"/>
        </w:rPr>
        <w:t>Расходы на обеспечение деятельности (оказание услуг) муни</w:t>
      </w:r>
      <w:r w:rsidRPr="00342BAE">
        <w:rPr>
          <w:rFonts w:ascii="Times New Roman" w:hAnsi="Times New Roman"/>
          <w:sz w:val="24"/>
          <w:szCs w:val="24"/>
        </w:rPr>
        <w:softHyphen/>
        <w:t>ципальных учреждений в рамках подпрограммы "Развитие дополнительного обра</w:t>
      </w:r>
      <w:r w:rsidRPr="00342BAE">
        <w:rPr>
          <w:rFonts w:ascii="Times New Roman" w:hAnsi="Times New Roman"/>
          <w:sz w:val="24"/>
          <w:szCs w:val="24"/>
        </w:rPr>
        <w:softHyphen/>
        <w:t>зования детей и реализация мероприятий молодежной политики"</w:t>
      </w:r>
    </w:p>
    <w:p w:rsidR="00342BAE" w:rsidRPr="00342BAE" w:rsidRDefault="00342BAE" w:rsidP="00904DD4">
      <w:pPr>
        <w:pStyle w:val="1"/>
        <w:shd w:val="clear" w:color="auto" w:fill="auto"/>
        <w:spacing w:after="0" w:line="19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bCs/>
          <w:sz w:val="24"/>
          <w:szCs w:val="24"/>
        </w:rPr>
        <w:t xml:space="preserve">02.4.01.99997 </w:t>
      </w:r>
      <w:r w:rsidRPr="00342BAE">
        <w:rPr>
          <w:rFonts w:ascii="Times New Roman" w:hAnsi="Times New Roman"/>
          <w:sz w:val="24"/>
          <w:szCs w:val="24"/>
        </w:rPr>
        <w:t>Профилактика правонарушений</w:t>
      </w:r>
    </w:p>
    <w:p w:rsidR="00342BAE" w:rsidRPr="00342BAE" w:rsidRDefault="00342BAE" w:rsidP="00904DD4">
      <w:pPr>
        <w:pStyle w:val="1"/>
        <w:shd w:val="clear" w:color="auto" w:fill="auto"/>
        <w:spacing w:after="0" w:line="19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в рамках муниципальной программы "Профилактика терроризма и экстремизма </w:t>
      </w:r>
      <w:proofErr w:type="gramStart"/>
      <w:r w:rsidRPr="00342BAE">
        <w:rPr>
          <w:rFonts w:ascii="Times New Roman" w:hAnsi="Times New Roman"/>
          <w:sz w:val="24"/>
          <w:szCs w:val="24"/>
        </w:rPr>
        <w:t>в</w:t>
      </w:r>
      <w:proofErr w:type="gramEnd"/>
      <w:r w:rsidR="00A73AA7">
        <w:rPr>
          <w:rFonts w:ascii="Times New Roman" w:hAnsi="Times New Roman"/>
          <w:sz w:val="24"/>
          <w:szCs w:val="24"/>
        </w:rPr>
        <w:t xml:space="preserve"> с.п. </w:t>
      </w:r>
      <w:proofErr w:type="spellStart"/>
      <w:r w:rsidR="00CC7721">
        <w:rPr>
          <w:rFonts w:ascii="Times New Roman" w:hAnsi="Times New Roman"/>
          <w:sz w:val="24"/>
          <w:szCs w:val="24"/>
        </w:rPr>
        <w:t>Псыгансу</w:t>
      </w:r>
      <w:proofErr w:type="spellEnd"/>
      <w:r w:rsidRPr="00342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BAE">
        <w:rPr>
          <w:rFonts w:ascii="Times New Roman" w:hAnsi="Times New Roman"/>
          <w:sz w:val="24"/>
          <w:szCs w:val="24"/>
        </w:rPr>
        <w:t>Урванском</w:t>
      </w:r>
      <w:proofErr w:type="spellEnd"/>
      <w:r w:rsidRPr="00342BAE">
        <w:rPr>
          <w:rFonts w:ascii="Times New Roman" w:hAnsi="Times New Roman"/>
          <w:sz w:val="24"/>
          <w:szCs w:val="24"/>
        </w:rPr>
        <w:t xml:space="preserve"> муниципальном </w:t>
      </w:r>
      <w:proofErr w:type="gramStart"/>
      <w:r w:rsidRPr="00342BAE">
        <w:rPr>
          <w:rFonts w:ascii="Times New Roman" w:hAnsi="Times New Roman"/>
          <w:sz w:val="24"/>
          <w:szCs w:val="24"/>
        </w:rPr>
        <w:t>районе</w:t>
      </w:r>
      <w:proofErr w:type="gramEnd"/>
      <w:r w:rsidRPr="00342BAE">
        <w:rPr>
          <w:rFonts w:ascii="Times New Roman" w:hAnsi="Times New Roman"/>
          <w:sz w:val="24"/>
          <w:szCs w:val="24"/>
        </w:rPr>
        <w:t xml:space="preserve"> КБР".</w:t>
      </w:r>
    </w:p>
    <w:p w:rsidR="00342BAE" w:rsidRPr="00342BAE" w:rsidRDefault="00342BAE" w:rsidP="00904DD4">
      <w:pPr>
        <w:pStyle w:val="1"/>
        <w:shd w:val="clear" w:color="auto" w:fill="auto"/>
        <w:spacing w:after="0" w:line="19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bCs/>
          <w:sz w:val="24"/>
          <w:szCs w:val="24"/>
        </w:rPr>
        <w:t xml:space="preserve">02.4.01.Н0380 </w:t>
      </w:r>
      <w:r w:rsidRPr="00342BAE">
        <w:rPr>
          <w:rFonts w:ascii="Times New Roman" w:hAnsi="Times New Roman"/>
          <w:sz w:val="24"/>
          <w:szCs w:val="24"/>
        </w:rPr>
        <w:t>Премии Главы муниципального образования для поддержки талантливой молодежи.</w:t>
      </w:r>
    </w:p>
    <w:p w:rsidR="00342BAE" w:rsidRPr="00342BAE" w:rsidRDefault="00342BAE" w:rsidP="00904DD4">
      <w:pPr>
        <w:pStyle w:val="1"/>
        <w:shd w:val="clear" w:color="auto" w:fill="auto"/>
        <w:spacing w:after="0" w:line="19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bCs/>
          <w:sz w:val="24"/>
          <w:szCs w:val="24"/>
        </w:rPr>
        <w:t xml:space="preserve">02.4.01.М9400 </w:t>
      </w:r>
      <w:r w:rsidRPr="00342BAE">
        <w:rPr>
          <w:rFonts w:ascii="Times New Roman" w:hAnsi="Times New Roman"/>
          <w:sz w:val="24"/>
          <w:szCs w:val="24"/>
        </w:rPr>
        <w:t>Профилактика безнадзорности и правонарушений несовершен</w:t>
      </w:r>
      <w:r w:rsidRPr="00342BAE">
        <w:rPr>
          <w:rFonts w:ascii="Times New Roman" w:hAnsi="Times New Roman"/>
          <w:sz w:val="24"/>
          <w:szCs w:val="24"/>
        </w:rPr>
        <w:softHyphen/>
        <w:t>нолетних.</w:t>
      </w:r>
    </w:p>
    <w:p w:rsidR="00904DD4" w:rsidRDefault="00342BAE" w:rsidP="00904DD4">
      <w:pPr>
        <w:spacing w:line="19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sz w:val="24"/>
          <w:szCs w:val="24"/>
        </w:rPr>
        <w:t>02.4.01.99997</w:t>
      </w:r>
      <w:r w:rsidRPr="00342BAE">
        <w:rPr>
          <w:rFonts w:ascii="Times New Roman" w:hAnsi="Times New Roman"/>
          <w:sz w:val="24"/>
          <w:szCs w:val="24"/>
        </w:rPr>
        <w:t xml:space="preserve"> Муниципальная программа "Профилактика правонарушений в </w:t>
      </w:r>
      <w:proofErr w:type="spellStart"/>
      <w:r w:rsidRPr="00342BAE">
        <w:rPr>
          <w:rFonts w:ascii="Times New Roman" w:hAnsi="Times New Roman"/>
          <w:sz w:val="24"/>
          <w:szCs w:val="24"/>
        </w:rPr>
        <w:t>Урванском</w:t>
      </w:r>
      <w:proofErr w:type="spellEnd"/>
      <w:r w:rsidRPr="00342BAE">
        <w:rPr>
          <w:rFonts w:ascii="Times New Roman" w:hAnsi="Times New Roman"/>
          <w:sz w:val="24"/>
          <w:szCs w:val="24"/>
        </w:rPr>
        <w:t xml:space="preserve"> муниципальном районе КБР"</w:t>
      </w:r>
    </w:p>
    <w:p w:rsidR="00342BAE" w:rsidRPr="00342BAE" w:rsidRDefault="00342BAE" w:rsidP="00904DD4">
      <w:pPr>
        <w:spacing w:line="19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bCs/>
          <w:sz w:val="24"/>
          <w:szCs w:val="24"/>
        </w:rPr>
        <w:t xml:space="preserve">02.4.07.72020 </w:t>
      </w:r>
      <w:r w:rsidRPr="00342BAE">
        <w:rPr>
          <w:rFonts w:ascii="Times New Roman" w:hAnsi="Times New Roman"/>
          <w:sz w:val="24"/>
          <w:szCs w:val="24"/>
        </w:rPr>
        <w:t>Финансовое обеспечение мероприятий, связанных с организацией отдыха детей в учреждениях с дневным пребыванием детей в каникулярное время</w:t>
      </w:r>
    </w:p>
    <w:p w:rsidR="00342BAE" w:rsidRPr="00342BAE" w:rsidRDefault="00342BAE" w:rsidP="00904DD4">
      <w:pPr>
        <w:pStyle w:val="1"/>
        <w:shd w:val="clear" w:color="auto" w:fill="auto"/>
        <w:spacing w:after="0" w:line="19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bCs/>
          <w:sz w:val="24"/>
          <w:szCs w:val="24"/>
        </w:rPr>
        <w:t xml:space="preserve">02.4.07.90059 </w:t>
      </w:r>
      <w:r w:rsidRPr="00342BAE">
        <w:rPr>
          <w:rFonts w:ascii="Times New Roman" w:hAnsi="Times New Roman"/>
          <w:sz w:val="24"/>
          <w:szCs w:val="24"/>
        </w:rPr>
        <w:t>Расходы на обеспечение деятельности (оказание услуг) муници</w:t>
      </w:r>
      <w:r w:rsidRPr="00342BAE">
        <w:rPr>
          <w:rFonts w:ascii="Times New Roman" w:hAnsi="Times New Roman"/>
          <w:sz w:val="24"/>
          <w:szCs w:val="24"/>
        </w:rPr>
        <w:softHyphen/>
        <w:t>пальных учреждений.</w:t>
      </w:r>
    </w:p>
    <w:p w:rsidR="00342BAE" w:rsidRPr="00342BAE" w:rsidRDefault="00342BAE" w:rsidP="00904DD4">
      <w:pPr>
        <w:pStyle w:val="1"/>
        <w:shd w:val="clear" w:color="auto" w:fill="auto"/>
        <w:spacing w:after="0" w:line="19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Финансовое обеспечение выполнения функций органов местного самоуправления, оказания услуг и выполнения работ</w:t>
      </w:r>
    </w:p>
    <w:p w:rsidR="00342BAE" w:rsidRPr="00342BAE" w:rsidRDefault="00342BAE" w:rsidP="00904DD4">
      <w:pPr>
        <w:pStyle w:val="1"/>
        <w:shd w:val="clear" w:color="auto" w:fill="auto"/>
        <w:spacing w:after="0" w:line="19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sz w:val="24"/>
          <w:szCs w:val="24"/>
        </w:rPr>
        <w:t>02.5.07.90019</w:t>
      </w:r>
      <w:r w:rsidRPr="00342BAE">
        <w:rPr>
          <w:rFonts w:ascii="Times New Roman" w:hAnsi="Times New Roman"/>
          <w:sz w:val="24"/>
          <w:szCs w:val="24"/>
        </w:rPr>
        <w:t xml:space="preserve"> Расходы на обеспечение функций государственных органов, в том числе территориальных органов в рамках подпрограммы "Совершенствование управления системой образования"</w:t>
      </w:r>
    </w:p>
    <w:p w:rsidR="00342BAE" w:rsidRPr="00342BAE" w:rsidRDefault="00342BAE" w:rsidP="00904DD4">
      <w:pPr>
        <w:pStyle w:val="1"/>
        <w:shd w:val="clear" w:color="auto" w:fill="auto"/>
        <w:spacing w:after="0" w:line="19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sz w:val="24"/>
          <w:szCs w:val="24"/>
        </w:rPr>
        <w:t>053.01.90019</w:t>
      </w:r>
      <w:r w:rsidRPr="00342BAE">
        <w:rPr>
          <w:rFonts w:ascii="Times New Roman" w:hAnsi="Times New Roman"/>
          <w:sz w:val="24"/>
          <w:szCs w:val="24"/>
        </w:rPr>
        <w:t xml:space="preserve"> Расходы на обеспечение функций государственных органов, в том числе территориальных органов.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Финансовое обеспечение выполнения функций органов местного самоуправления, оказания услуг и выполнения работ.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sz w:val="24"/>
          <w:szCs w:val="24"/>
        </w:rPr>
        <w:t>05.5.00.70550</w:t>
      </w:r>
      <w:r w:rsidRPr="00342BAE">
        <w:rPr>
          <w:rFonts w:ascii="Times New Roman" w:hAnsi="Times New Roman"/>
          <w:sz w:val="24"/>
          <w:szCs w:val="24"/>
        </w:rPr>
        <w:t xml:space="preserve"> Осуществление части полномочий по организации водоснабжения населения в пределах полномочий, установленных законодательством Российской Федерации.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По данной целевой статье отражаются расходы местного бюджета связанные с осуществлением исполнения части переданных полномочий по решению вопросов местного значения по организации водоснабжения и водоотведения сельских поселений.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sz w:val="24"/>
          <w:szCs w:val="24"/>
        </w:rPr>
        <w:t>10.1.03.90019</w:t>
      </w:r>
      <w:r w:rsidRPr="00342BAE">
        <w:rPr>
          <w:rFonts w:ascii="Times New Roman" w:hAnsi="Times New Roman"/>
          <w:sz w:val="24"/>
          <w:szCs w:val="24"/>
        </w:rPr>
        <w:t xml:space="preserve"> Расходы на обеспечение функций государственных органов, в том числе территориальных органов, финансовое обеспечение выполнения функций органов местного </w:t>
      </w:r>
      <w:r w:rsidRPr="00342BAE">
        <w:rPr>
          <w:rFonts w:ascii="Times New Roman" w:hAnsi="Times New Roman"/>
          <w:sz w:val="24"/>
          <w:szCs w:val="24"/>
        </w:rPr>
        <w:lastRenderedPageBreak/>
        <w:t>самоуправления, оказания услуг и выполнения работ в рамках подпрограммы "Предупреждение, спасение, помощь"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sz w:val="24"/>
          <w:szCs w:val="24"/>
        </w:rPr>
        <w:t>10.1.12.90019</w:t>
      </w:r>
      <w:r w:rsidRPr="00342BAE">
        <w:rPr>
          <w:rFonts w:ascii="Times New Roman" w:hAnsi="Times New Roman"/>
          <w:sz w:val="24"/>
          <w:szCs w:val="24"/>
        </w:rPr>
        <w:t xml:space="preserve"> Расходы на обеспечение функций государственных органов, в том числе территориальных органов в рамках основного мероприятия "Развитие системы обеспечения вызова экстренных оперативных служб по единому номеру "112"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sz w:val="24"/>
          <w:szCs w:val="24"/>
        </w:rPr>
        <w:t>11.1.02,71110</w:t>
      </w:r>
      <w:proofErr w:type="gramStart"/>
      <w:r w:rsidRPr="00342BAE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342BAE">
        <w:rPr>
          <w:rFonts w:ascii="Times New Roman" w:hAnsi="Times New Roman"/>
          <w:sz w:val="24"/>
          <w:szCs w:val="24"/>
        </w:rPr>
        <w:t>ные МБТ на организацию библиотечного обслуживания насе</w:t>
      </w:r>
      <w:r w:rsidRPr="00342BAE">
        <w:rPr>
          <w:rFonts w:ascii="Times New Roman" w:hAnsi="Times New Roman"/>
          <w:sz w:val="24"/>
          <w:szCs w:val="24"/>
        </w:rPr>
        <w:softHyphen/>
        <w:t>ления, комплектование и обеспечение сохранности библиотечных фондов библиотек поселений.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sz w:val="24"/>
          <w:szCs w:val="24"/>
        </w:rPr>
        <w:t>1</w:t>
      </w:r>
      <w:r w:rsidRPr="00342BAE">
        <w:rPr>
          <w:rFonts w:ascii="Times New Roman" w:hAnsi="Times New Roman"/>
          <w:b/>
          <w:sz w:val="24"/>
          <w:szCs w:val="24"/>
          <w:lang w:eastAsia="en-US" w:bidi="en-US"/>
        </w:rPr>
        <w:t>1.2.05.</w:t>
      </w:r>
      <w:r w:rsidRPr="00342BAE">
        <w:rPr>
          <w:rFonts w:ascii="Times New Roman" w:hAnsi="Times New Roman"/>
          <w:b/>
          <w:sz w:val="24"/>
          <w:szCs w:val="24"/>
          <w:lang w:val="en-US" w:eastAsia="en-US" w:bidi="en-US"/>
        </w:rPr>
        <w:t>L</w:t>
      </w:r>
      <w:r w:rsidRPr="00342BAE">
        <w:rPr>
          <w:rFonts w:ascii="Times New Roman" w:hAnsi="Times New Roman"/>
          <w:b/>
          <w:sz w:val="24"/>
          <w:szCs w:val="24"/>
          <w:lang w:eastAsia="en-US" w:bidi="en-US"/>
        </w:rPr>
        <w:t>5090</w:t>
      </w:r>
      <w:r w:rsidRPr="00342BAE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>Подготовка и проведение празднования на федеральном уровне памятных дат субъектов Российской Федерации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sz w:val="24"/>
          <w:szCs w:val="24"/>
        </w:rPr>
        <w:t>11.4.01.90019</w:t>
      </w:r>
      <w:r w:rsidRPr="00342BAE">
        <w:rPr>
          <w:rFonts w:ascii="Times New Roman" w:hAnsi="Times New Roman"/>
          <w:sz w:val="24"/>
          <w:szCs w:val="24"/>
        </w:rPr>
        <w:t xml:space="preserve"> Расходы на обеспечение функций государственных органов, в том числе территориальных органов в рамках подпрограммы "Обеспечение условий реализации Муниципальной программы "Развитие культуры и туризма".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sz w:val="24"/>
          <w:szCs w:val="24"/>
        </w:rPr>
        <w:t>13.1.01.96246</w:t>
      </w:r>
      <w:r w:rsidRPr="00342BAE">
        <w:rPr>
          <w:rFonts w:ascii="Times New Roman" w:hAnsi="Times New Roman"/>
          <w:sz w:val="24"/>
          <w:szCs w:val="24"/>
        </w:rPr>
        <w:t xml:space="preserve"> Реализация мероприятий, включенных в Календарный план официальных физкультурных мероприятий и спортивных мероприятий муници</w:t>
      </w:r>
      <w:r w:rsidRPr="00342BAE">
        <w:rPr>
          <w:rFonts w:ascii="Times New Roman" w:hAnsi="Times New Roman"/>
          <w:sz w:val="24"/>
          <w:szCs w:val="24"/>
        </w:rPr>
        <w:softHyphen/>
        <w:t>пального образования в рамках подпрограммы "Развитие физической культуры и массового спорта".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sz w:val="24"/>
          <w:szCs w:val="24"/>
        </w:rPr>
        <w:t>13.1.03.90059</w:t>
      </w:r>
      <w:r w:rsidRPr="00342BAE">
        <w:rPr>
          <w:rFonts w:ascii="Times New Roman" w:hAnsi="Times New Roman"/>
          <w:sz w:val="24"/>
          <w:szCs w:val="24"/>
        </w:rPr>
        <w:t xml:space="preserve"> Расходы на обеспечение деятельности (оказание услуг) муниципальных учреждений в рамках подпрограммы «Развитие физической культуры и массового спорта».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sz w:val="24"/>
          <w:szCs w:val="24"/>
        </w:rPr>
        <w:t>13.4.02.90019</w:t>
      </w:r>
      <w:r w:rsidRPr="00342BAE">
        <w:rPr>
          <w:rFonts w:ascii="Times New Roman" w:hAnsi="Times New Roman"/>
          <w:sz w:val="24"/>
          <w:szCs w:val="24"/>
        </w:rPr>
        <w:t xml:space="preserve"> Расходы на обеспечение функций государственных органов, в том числе территориальных органов в рамках подпрограммы "Управление развитием отрасли физической культуры и спорта".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Финансовое обеспечение выполнения функций органов местного самоуправления, оказания услуг и выполнения работ.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sz w:val="24"/>
          <w:szCs w:val="24"/>
        </w:rPr>
        <w:t>15.2.01.99998</w:t>
      </w:r>
      <w:r w:rsidRPr="00342BAE">
        <w:rPr>
          <w:rFonts w:ascii="Times New Roman" w:hAnsi="Times New Roman"/>
          <w:sz w:val="24"/>
          <w:szCs w:val="24"/>
        </w:rPr>
        <w:t xml:space="preserve"> Реализация мероприятий программы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Финансовое обеспечение выполнения функций органов местного самоуправления, оказания услуг и выполнения работ в рамках муниципальных программ "Экономическое развитие и инновационная экономика в</w:t>
      </w:r>
      <w:r w:rsidR="00DA3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4F5">
        <w:rPr>
          <w:rFonts w:ascii="Times New Roman" w:hAnsi="Times New Roman"/>
          <w:sz w:val="24"/>
          <w:szCs w:val="24"/>
        </w:rPr>
        <w:t>с.п</w:t>
      </w:r>
      <w:proofErr w:type="gramStart"/>
      <w:r w:rsidR="00DA34F5">
        <w:rPr>
          <w:rFonts w:ascii="Times New Roman" w:hAnsi="Times New Roman"/>
          <w:sz w:val="24"/>
          <w:szCs w:val="24"/>
        </w:rPr>
        <w:t>.</w:t>
      </w:r>
      <w:r w:rsidR="00CC7721">
        <w:rPr>
          <w:rFonts w:ascii="Times New Roman" w:hAnsi="Times New Roman"/>
          <w:sz w:val="24"/>
          <w:szCs w:val="24"/>
        </w:rPr>
        <w:t>П</w:t>
      </w:r>
      <w:proofErr w:type="gramEnd"/>
      <w:r w:rsidR="00CC7721">
        <w:rPr>
          <w:rFonts w:ascii="Times New Roman" w:hAnsi="Times New Roman"/>
          <w:sz w:val="24"/>
          <w:szCs w:val="24"/>
        </w:rPr>
        <w:t>сыгансу</w:t>
      </w:r>
      <w:proofErr w:type="spellEnd"/>
      <w:r w:rsidRPr="00342BAE">
        <w:rPr>
          <w:rFonts w:ascii="Times New Roman" w:hAnsi="Times New Roman"/>
          <w:sz w:val="24"/>
          <w:szCs w:val="24"/>
        </w:rPr>
        <w:t xml:space="preserve">  и «Развитие конкуренции в</w:t>
      </w:r>
      <w:r w:rsidR="00DA34F5">
        <w:rPr>
          <w:rFonts w:ascii="Times New Roman" w:hAnsi="Times New Roman"/>
          <w:sz w:val="24"/>
          <w:szCs w:val="24"/>
        </w:rPr>
        <w:t xml:space="preserve"> с.п. </w:t>
      </w:r>
      <w:proofErr w:type="spellStart"/>
      <w:r w:rsidR="00CC7721">
        <w:rPr>
          <w:rFonts w:ascii="Times New Roman" w:hAnsi="Times New Roman"/>
          <w:sz w:val="24"/>
          <w:szCs w:val="24"/>
        </w:rPr>
        <w:t>Псыгансу</w:t>
      </w:r>
      <w:proofErr w:type="spellEnd"/>
      <w:r w:rsidRPr="00342BAE">
        <w:rPr>
          <w:rFonts w:ascii="Times New Roman" w:hAnsi="Times New Roman"/>
          <w:sz w:val="24"/>
          <w:szCs w:val="24"/>
        </w:rPr>
        <w:t>»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sz w:val="24"/>
          <w:szCs w:val="24"/>
        </w:rPr>
        <w:t>15.4.01.99998</w:t>
      </w:r>
      <w:r w:rsidRPr="00342BAE">
        <w:rPr>
          <w:rFonts w:ascii="Times New Roman" w:hAnsi="Times New Roman"/>
          <w:sz w:val="24"/>
          <w:szCs w:val="24"/>
        </w:rPr>
        <w:t xml:space="preserve"> Реализация мероприятий программы в рамках подпрограммы "Совершенствование системы государственного управления". Основное мероприятие "Совершенствование предоставления государственных услуг и исполнения го</w:t>
      </w:r>
      <w:r w:rsidRPr="00342BAE">
        <w:rPr>
          <w:rFonts w:ascii="Times New Roman" w:hAnsi="Times New Roman"/>
          <w:sz w:val="24"/>
          <w:szCs w:val="24"/>
        </w:rPr>
        <w:softHyphen/>
        <w:t>сударственных функций".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 xml:space="preserve">Финансовое обеспечение выполнения функций органов местного самоуправления, оказания услуг и выполнения работ по реализации плана мероприятий по профилактике коррупции </w:t>
      </w:r>
      <w:proofErr w:type="gramStart"/>
      <w:r w:rsidRPr="00342BAE">
        <w:rPr>
          <w:rFonts w:ascii="Times New Roman" w:hAnsi="Times New Roman"/>
          <w:sz w:val="24"/>
          <w:szCs w:val="24"/>
        </w:rPr>
        <w:t>в</w:t>
      </w:r>
      <w:proofErr w:type="gramEnd"/>
      <w:r w:rsidR="00A73AA7">
        <w:rPr>
          <w:rFonts w:ascii="Times New Roman" w:hAnsi="Times New Roman"/>
          <w:sz w:val="24"/>
          <w:szCs w:val="24"/>
        </w:rPr>
        <w:t xml:space="preserve"> с.п. </w:t>
      </w:r>
      <w:proofErr w:type="spellStart"/>
      <w:r w:rsidR="00CC7721">
        <w:rPr>
          <w:rFonts w:ascii="Times New Roman" w:hAnsi="Times New Roman"/>
          <w:sz w:val="24"/>
          <w:szCs w:val="24"/>
        </w:rPr>
        <w:t>Псыгансу</w:t>
      </w:r>
      <w:proofErr w:type="spellEnd"/>
      <w:r w:rsidRPr="00342BAE">
        <w:rPr>
          <w:rFonts w:ascii="Times New Roman" w:hAnsi="Times New Roman"/>
          <w:sz w:val="24"/>
          <w:szCs w:val="24"/>
        </w:rPr>
        <w:t>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sz w:val="24"/>
          <w:szCs w:val="24"/>
        </w:rPr>
        <w:t>15.Г.00.99998</w:t>
      </w:r>
      <w:r w:rsidRPr="00342BAE">
        <w:rPr>
          <w:rFonts w:ascii="Times New Roman" w:hAnsi="Times New Roman"/>
          <w:sz w:val="24"/>
          <w:szCs w:val="24"/>
        </w:rPr>
        <w:t xml:space="preserve"> Финансовое обеспечение выполнения функций органов местного самоуправления, оказания услуг и выполнения работ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sz w:val="24"/>
          <w:szCs w:val="24"/>
        </w:rPr>
        <w:t>23.02.90059</w:t>
      </w:r>
      <w:r w:rsidRPr="00342BAE">
        <w:rPr>
          <w:rFonts w:ascii="Times New Roman" w:hAnsi="Times New Roman"/>
          <w:sz w:val="24"/>
          <w:szCs w:val="24"/>
        </w:rPr>
        <w:t xml:space="preserve"> Расходы на обеспечение деятельности (оказание услуг) муни</w:t>
      </w:r>
      <w:r w:rsidRPr="00342BAE">
        <w:rPr>
          <w:rFonts w:ascii="Times New Roman" w:hAnsi="Times New Roman"/>
          <w:sz w:val="24"/>
          <w:szCs w:val="24"/>
        </w:rPr>
        <w:softHyphen/>
        <w:t>ципальных учреждений в рамках подпрограммы "Информационная среда".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Основное мероприятие "Поддержка печатных средств массовой информации".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sz w:val="24"/>
          <w:szCs w:val="24"/>
        </w:rPr>
        <w:t>25.Ф.01.90019</w:t>
      </w:r>
      <w:r w:rsidRPr="00342BAE">
        <w:rPr>
          <w:rFonts w:ascii="Times New Roman" w:hAnsi="Times New Roman"/>
          <w:sz w:val="24"/>
          <w:szCs w:val="24"/>
        </w:rPr>
        <w:t xml:space="preserve"> Расходы на обеспечение функций государственных органов, в том числе территориальных органов в рамках подпрограммы "Обеспечение реализации муниципальной программы "Муниципальная программа развития сельского хозяйства и расширения рынков сельскохозяйственной продукции, сырья и продовольствия''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Финансовое обеспечение выполнения функций органов местного самоуправления, оказания услуг и выполнения работ.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sz w:val="24"/>
          <w:szCs w:val="24"/>
        </w:rPr>
        <w:t>38.1.06.90019</w:t>
      </w:r>
      <w:r w:rsidRPr="00342BAE">
        <w:rPr>
          <w:rFonts w:ascii="Times New Roman" w:hAnsi="Times New Roman"/>
          <w:sz w:val="24"/>
          <w:szCs w:val="24"/>
        </w:rPr>
        <w:t xml:space="preserve"> Расходы на обеспечение функций государственных органов, в том числе территориальных органов в рамках подпрограммы "Повышение эффективности управления муниципальным имуществом и приватизации"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Финансовое обеспечение выполнения функций органов местного самоуправления, оказания услуг и вы пол нения работ.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sz w:val="24"/>
          <w:szCs w:val="24"/>
        </w:rPr>
        <w:t>39.2.03.73920</w:t>
      </w:r>
      <w:r w:rsidRPr="00342BAE">
        <w:rPr>
          <w:rFonts w:ascii="Times New Roman" w:hAnsi="Times New Roman"/>
          <w:sz w:val="24"/>
          <w:szCs w:val="24"/>
        </w:rPr>
        <w:t xml:space="preserve"> Осуществление полномочий органа внутреннего муниципального  финансового контроля поселения по осуществлению внутреннего муниципального  финансового контроля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sz w:val="24"/>
          <w:szCs w:val="24"/>
        </w:rPr>
        <w:t>39.2.04.90019</w:t>
      </w:r>
      <w:r w:rsidRPr="00342BAE">
        <w:rPr>
          <w:rFonts w:ascii="Times New Roman" w:hAnsi="Times New Roman"/>
          <w:sz w:val="24"/>
          <w:szCs w:val="24"/>
        </w:rPr>
        <w:t xml:space="preserve"> Расходы на обеспечение функций государственных органов, в том числе территориальных органов в рамках подпрограммы "Нормативно- методическое </w:t>
      </w:r>
      <w:r w:rsidRPr="00342BAE">
        <w:rPr>
          <w:rFonts w:ascii="Times New Roman" w:hAnsi="Times New Roman"/>
          <w:sz w:val="24"/>
          <w:szCs w:val="24"/>
        </w:rPr>
        <w:lastRenderedPageBreak/>
        <w:t>обеспечение и организация бюджетного процесса".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Основное мероприятие "Организация исполнения местного бюджета, учет операций со средствами не участников бюджетного процесса и формирование бюджетной отчетности". Финансовое обеспечение выполнения функций органов местного самоуправления, оказания услуг и выполнения работ.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bCs/>
          <w:sz w:val="24"/>
          <w:szCs w:val="24"/>
        </w:rPr>
        <w:t xml:space="preserve">39.2.04.90059 </w:t>
      </w:r>
      <w:r w:rsidRPr="00342BAE">
        <w:rPr>
          <w:rFonts w:ascii="Times New Roman" w:hAnsi="Times New Roman"/>
          <w:sz w:val="24"/>
          <w:szCs w:val="24"/>
        </w:rPr>
        <w:t>Расходы на обеспечение деятельности (оказание услуг) муниципальных учреждений в рамках подпрограммы "Нормативно-методическое обеспечение и организация бюджетного процесса".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Финансовое обеспечение выполнения функций муниципальных учреждений, оказания услуг и выполнения работ.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bCs/>
          <w:sz w:val="24"/>
          <w:szCs w:val="24"/>
        </w:rPr>
        <w:t xml:space="preserve">39.2.04.92040 </w:t>
      </w:r>
      <w:r w:rsidRPr="00342BAE">
        <w:rPr>
          <w:rFonts w:ascii="Times New Roman" w:hAnsi="Times New Roman"/>
          <w:sz w:val="24"/>
          <w:szCs w:val="24"/>
        </w:rPr>
        <w:t>Государственный заказ на профессиональную переподготовку и повышение квалификации государственных служащих в рамках подпрограммы "Нормативно-методическое обеспечение и организация бюджетного процесса”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Программа профессионального развития муниципальных служащих отраслевого управления.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bCs/>
          <w:sz w:val="24"/>
          <w:szCs w:val="24"/>
        </w:rPr>
        <w:t xml:space="preserve">39.2.05.20540 </w:t>
      </w:r>
      <w:r w:rsidRPr="00342BAE">
        <w:rPr>
          <w:rFonts w:ascii="Times New Roman" w:hAnsi="Times New Roman"/>
          <w:sz w:val="24"/>
          <w:szCs w:val="24"/>
        </w:rPr>
        <w:t>Резервный фонд Местной администрации в рамках подпрограммы "Нормативно-методическое обеспечение и организация бюджетного процесса".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Основное мероприятие "Управление резервными средствами местного бюджета".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bCs/>
          <w:sz w:val="24"/>
          <w:szCs w:val="24"/>
        </w:rPr>
        <w:t xml:space="preserve">39.А.01.70010 </w:t>
      </w:r>
      <w:r w:rsidRPr="00342BAE">
        <w:rPr>
          <w:rFonts w:ascii="Times New Roman" w:hAnsi="Times New Roman"/>
          <w:sz w:val="24"/>
          <w:szCs w:val="24"/>
        </w:rPr>
        <w:t>Дотации на выравнивание бюджетной обеспеченности поселений в рамках подпрограммы "Выравнивание финансовых возможностей местных бюджетов".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Основное мероприятие "Выравнивание бюджетной обеспеченности поселений".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bCs/>
          <w:sz w:val="24"/>
          <w:szCs w:val="24"/>
        </w:rPr>
        <w:t xml:space="preserve">39.А.02.70020 </w:t>
      </w:r>
      <w:r w:rsidRPr="00342BAE">
        <w:rPr>
          <w:rFonts w:ascii="Times New Roman" w:hAnsi="Times New Roman"/>
          <w:sz w:val="24"/>
          <w:szCs w:val="24"/>
        </w:rPr>
        <w:t>Дотации на поддержку мер по обеспечению сбалансированности бюджетов в рамках подпрограммы "Выравнивание финансовых возможностей местных бюджетов".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Основное мероприятие "Поддержка мер по обеспечению сбалансированности бюджетов муниципальных образований и компенсация дополнительных расходов, возникших в результате решений, принятых органами власти другого уровня".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bCs/>
          <w:sz w:val="24"/>
          <w:szCs w:val="24"/>
        </w:rPr>
        <w:t xml:space="preserve">46.2.01.96057 </w:t>
      </w:r>
      <w:r w:rsidRPr="00342BAE">
        <w:rPr>
          <w:rFonts w:ascii="Times New Roman" w:hAnsi="Times New Roman"/>
          <w:sz w:val="24"/>
          <w:szCs w:val="24"/>
        </w:rPr>
        <w:t>Мероприятия по патриотическому воспитанию граждан Российской Федерации.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bCs/>
          <w:sz w:val="24"/>
          <w:szCs w:val="24"/>
        </w:rPr>
        <w:t xml:space="preserve">71.0.00.Н0600 </w:t>
      </w:r>
      <w:r w:rsidRPr="00342BAE">
        <w:rPr>
          <w:rFonts w:ascii="Times New Roman" w:hAnsi="Times New Roman"/>
          <w:sz w:val="24"/>
          <w:szCs w:val="24"/>
        </w:rPr>
        <w:t>Выплата доплат к пенсиям лицам, замещавшим должность муниципальной службы в рамках развития пенсионной системы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По данной целевой статье отражаются расходы на пенсионное обеспечение за выслугу лет лиц, замещавших муниципальные должности и муниципальные долж</w:t>
      </w:r>
      <w:r w:rsidRPr="00342BAE">
        <w:rPr>
          <w:rFonts w:ascii="Times New Roman" w:hAnsi="Times New Roman"/>
          <w:sz w:val="24"/>
          <w:szCs w:val="24"/>
        </w:rPr>
        <w:softHyphen/>
        <w:t xml:space="preserve">ности муниципальной службы </w:t>
      </w:r>
      <w:proofErr w:type="spellStart"/>
      <w:r w:rsidRPr="00342BAE">
        <w:rPr>
          <w:rFonts w:ascii="Times New Roman" w:hAnsi="Times New Roman"/>
          <w:sz w:val="24"/>
          <w:szCs w:val="24"/>
        </w:rPr>
        <w:t>Урванского</w:t>
      </w:r>
      <w:proofErr w:type="spellEnd"/>
      <w:r w:rsidRPr="00342BAE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bCs/>
          <w:sz w:val="24"/>
          <w:szCs w:val="24"/>
        </w:rPr>
        <w:t xml:space="preserve">77.1.00.92794 </w:t>
      </w:r>
      <w:r w:rsidRPr="00342BAE">
        <w:rPr>
          <w:rFonts w:ascii="Times New Roman" w:hAnsi="Times New Roman"/>
          <w:sz w:val="24"/>
          <w:szCs w:val="24"/>
        </w:rPr>
        <w:t xml:space="preserve">Взнос </w:t>
      </w:r>
      <w:r w:rsidRPr="00342BAE">
        <w:rPr>
          <w:rFonts w:ascii="Times New Roman" w:hAnsi="Times New Roman"/>
          <w:bCs/>
          <w:sz w:val="24"/>
          <w:szCs w:val="24"/>
        </w:rPr>
        <w:t>в</w:t>
      </w:r>
      <w:r w:rsidRPr="00342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>Ассоциацию "Совет муниципальных образований КБР"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bCs/>
          <w:sz w:val="24"/>
          <w:szCs w:val="24"/>
        </w:rPr>
        <w:t xml:space="preserve">78.1.00.90019 </w:t>
      </w:r>
      <w:r w:rsidRPr="00342BAE">
        <w:rPr>
          <w:rFonts w:ascii="Times New Roman" w:hAnsi="Times New Roman"/>
          <w:sz w:val="24"/>
          <w:szCs w:val="24"/>
        </w:rPr>
        <w:t>Оплата труда, с учетом начислений, Главы местной администрации и его заместителей.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Финансовое обеспечение выполнения функций органов местного самоуправления, оказания услуг и выполнения работ.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bCs/>
          <w:sz w:val="24"/>
          <w:szCs w:val="24"/>
        </w:rPr>
        <w:t xml:space="preserve">78.2.00.90019 </w:t>
      </w:r>
      <w:r w:rsidRPr="00342BAE">
        <w:rPr>
          <w:rFonts w:ascii="Times New Roman" w:hAnsi="Times New Roman"/>
          <w:sz w:val="24"/>
          <w:szCs w:val="24"/>
        </w:rPr>
        <w:t>Обеспечение функционирования Аппарата местной администрации.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Финансовое обеспечение выполнения функций органов самоуправления, оказания услуг и выполнения работ.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bCs/>
          <w:sz w:val="24"/>
          <w:szCs w:val="24"/>
        </w:rPr>
        <w:t xml:space="preserve">78.2.00.92040 </w:t>
      </w:r>
      <w:r w:rsidRPr="00342BAE">
        <w:rPr>
          <w:rFonts w:ascii="Times New Roman" w:hAnsi="Times New Roman"/>
          <w:sz w:val="24"/>
          <w:szCs w:val="24"/>
        </w:rPr>
        <w:t xml:space="preserve">Государственный заказ на профессиональную переподготовку </w:t>
      </w:r>
      <w:proofErr w:type="gramStart"/>
      <w:r w:rsidRPr="00342BAE">
        <w:rPr>
          <w:rFonts w:ascii="Times New Roman" w:hAnsi="Times New Roman"/>
          <w:sz w:val="24"/>
          <w:szCs w:val="24"/>
        </w:rPr>
        <w:t>у</w:t>
      </w:r>
      <w:proofErr w:type="gramEnd"/>
      <w:r w:rsidRPr="00342B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2BAE">
        <w:rPr>
          <w:rFonts w:ascii="Times New Roman" w:hAnsi="Times New Roman"/>
          <w:sz w:val="24"/>
          <w:szCs w:val="24"/>
        </w:rPr>
        <w:t>повышение</w:t>
      </w:r>
      <w:proofErr w:type="gramEnd"/>
      <w:r w:rsidRPr="00342BAE">
        <w:rPr>
          <w:rFonts w:ascii="Times New Roman" w:hAnsi="Times New Roman"/>
          <w:sz w:val="24"/>
          <w:szCs w:val="24"/>
        </w:rPr>
        <w:t xml:space="preserve"> квалификации государственных служащих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Программа профессионального развития муниципальных служащих местной администрации.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bCs/>
          <w:sz w:val="24"/>
          <w:szCs w:val="24"/>
        </w:rPr>
        <w:t xml:space="preserve">90.9.00.51200 </w:t>
      </w:r>
      <w:r w:rsidRPr="00342BAE">
        <w:rPr>
          <w:rFonts w:ascii="Times New Roman" w:hAnsi="Times New Roman"/>
          <w:sz w:val="24"/>
          <w:szCs w:val="24"/>
        </w:rPr>
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bCs/>
          <w:sz w:val="24"/>
          <w:szCs w:val="24"/>
        </w:rPr>
        <w:t xml:space="preserve">93.9.00.79390 </w:t>
      </w:r>
      <w:r w:rsidRPr="00342BAE">
        <w:rPr>
          <w:rFonts w:ascii="Times New Roman" w:hAnsi="Times New Roman"/>
          <w:sz w:val="24"/>
          <w:szCs w:val="24"/>
        </w:rPr>
        <w:t>Осуществление полномочий контрольно-счетного органа поселения по осуществлению внешнего муниципального финансового контроля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bCs/>
          <w:sz w:val="24"/>
          <w:szCs w:val="24"/>
        </w:rPr>
        <w:t xml:space="preserve">93.9.00.90019 </w:t>
      </w:r>
      <w:r w:rsidRPr="00342BAE">
        <w:rPr>
          <w:rFonts w:ascii="Times New Roman" w:hAnsi="Times New Roman"/>
          <w:sz w:val="24"/>
          <w:szCs w:val="24"/>
        </w:rPr>
        <w:t>Обеспечение деятельности Контрольно-счетного органа муниципального образования, оплата труда Председателя Контрольно-счетного органа муниципального образования и его заместителя, аудиторов Контрольно-</w:t>
      </w:r>
      <w:r w:rsidRPr="00342BAE">
        <w:rPr>
          <w:rFonts w:ascii="Times New Roman" w:hAnsi="Times New Roman"/>
          <w:sz w:val="24"/>
          <w:szCs w:val="24"/>
        </w:rPr>
        <w:softHyphen/>
        <w:t>счетного органа муниципального образования и работников аппарата Контрольно-</w:t>
      </w:r>
      <w:r w:rsidRPr="00342BAE">
        <w:rPr>
          <w:rFonts w:ascii="Times New Roman" w:hAnsi="Times New Roman"/>
          <w:sz w:val="24"/>
          <w:szCs w:val="24"/>
        </w:rPr>
        <w:softHyphen/>
        <w:t>счетного органа муниципального образования.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 xml:space="preserve">Финансовое обеспечение выполнения функций органов местного самоуправления, </w:t>
      </w:r>
      <w:r w:rsidRPr="00342BAE">
        <w:rPr>
          <w:rFonts w:ascii="Times New Roman" w:hAnsi="Times New Roman"/>
          <w:sz w:val="24"/>
          <w:szCs w:val="24"/>
        </w:rPr>
        <w:lastRenderedPageBreak/>
        <w:t>оказания услуг и выполнения работ.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bCs/>
          <w:sz w:val="24"/>
          <w:szCs w:val="24"/>
        </w:rPr>
        <w:t xml:space="preserve">96.2.00.90019 </w:t>
      </w:r>
      <w:r w:rsidRPr="00342BAE">
        <w:rPr>
          <w:rFonts w:ascii="Times New Roman" w:hAnsi="Times New Roman"/>
          <w:sz w:val="24"/>
          <w:szCs w:val="24"/>
        </w:rPr>
        <w:t>Оплата труда, с учетом начислений, и социальные выплаты депутатам Представительного органа муниципального образования и их помощникам, замещающим должности, относящиеся к должностям муниципальной службы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Финансовое обеспечение выполнения функций органов местного самоуправления, оказания услуг и выполнения работ.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bCs/>
          <w:sz w:val="24"/>
          <w:szCs w:val="24"/>
        </w:rPr>
        <w:t xml:space="preserve">96.9.00.90019 </w:t>
      </w:r>
      <w:r w:rsidRPr="00342BAE">
        <w:rPr>
          <w:rFonts w:ascii="Times New Roman" w:hAnsi="Times New Roman"/>
          <w:sz w:val="24"/>
          <w:szCs w:val="24"/>
        </w:rPr>
        <w:t>Расходы на обеспечение функций государственных органов, в том числе территориальных органов в рамках обеспечения деятельности Представительного органа муниципального образования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Финансовое обеспечение выполнения функций органов местного самоуправления, оказания услуг и выполнения работ.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bCs/>
          <w:sz w:val="24"/>
          <w:szCs w:val="24"/>
        </w:rPr>
        <w:t xml:space="preserve">99.9.00.59300 </w:t>
      </w:r>
      <w:r w:rsidRPr="00342BAE">
        <w:rPr>
          <w:rFonts w:ascii="Times New Roman" w:hAnsi="Times New Roman"/>
          <w:sz w:val="24"/>
          <w:szCs w:val="24"/>
        </w:rPr>
        <w:t>Осуществление переданных органам местного самоуправления в соответствии со статьей 3 Закона КБР от 29.10.2003 года № 90-РЗ "Об органах записи актов гражданского состояния в КБР" полномочий Российской Федерации на государственную регистрацию актов гражданского состояния в рамках иных не программных мероприятий реализации функций иных органов местного самоуправления</w:t>
      </w:r>
      <w:r w:rsidRPr="00342BAE">
        <w:rPr>
          <w:rFonts w:ascii="Times New Roman" w:hAnsi="Times New Roman"/>
          <w:b/>
          <w:bCs/>
          <w:sz w:val="24"/>
          <w:szCs w:val="24"/>
        </w:rPr>
        <w:t>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По данной целевой статье отражаются расходы федерального бюджета на пре</w:t>
      </w:r>
      <w:r w:rsidRPr="00342BAE">
        <w:rPr>
          <w:rFonts w:ascii="Times New Roman" w:hAnsi="Times New Roman"/>
          <w:sz w:val="24"/>
          <w:szCs w:val="24"/>
        </w:rPr>
        <w:softHyphen/>
        <w:t>доставление субвенций бюджетам на осуществление федеральных полномочий по государственной регистрации актов гражданского состояния.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Также по данной целевой статье отражаются расходы бюджетов субъектов Российской Федерации и местных бюджетов на осуществление полномочий по го</w:t>
      </w:r>
      <w:r w:rsidRPr="00342BAE">
        <w:rPr>
          <w:rFonts w:ascii="Times New Roman" w:hAnsi="Times New Roman"/>
          <w:sz w:val="24"/>
          <w:szCs w:val="24"/>
        </w:rPr>
        <w:softHyphen/>
        <w:t>сударственной регистрации актов гражданского состояния, производимые за счет субвенций из федерального бюджета.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bCs/>
          <w:sz w:val="24"/>
          <w:szCs w:val="24"/>
        </w:rPr>
        <w:t xml:space="preserve">99.9.00.70090 </w:t>
      </w:r>
      <w:r w:rsidRPr="00342BAE">
        <w:rPr>
          <w:rFonts w:ascii="Times New Roman" w:hAnsi="Times New Roman"/>
          <w:sz w:val="24"/>
          <w:szCs w:val="24"/>
        </w:rPr>
        <w:t>Выплата ежемесячных денежных выплат опекунам (попечителям), приемным родителям на содержание детей-сирот и детей, оставшихся без попечения родителей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По данной целевой статье отражаются расходы федерального бюджета, свя</w:t>
      </w:r>
      <w:r w:rsidRPr="00342BAE">
        <w:rPr>
          <w:rFonts w:ascii="Times New Roman" w:hAnsi="Times New Roman"/>
          <w:sz w:val="24"/>
          <w:szCs w:val="24"/>
        </w:rPr>
        <w:softHyphen/>
        <w:t>занные с предоставлением субсидий бюджетам субъектов Российской Федерации на содержание ребенка в семье опекуна и приемной семье, а также на вознаграждение, причитающееся приемному родителю.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По данной целевой статье отражаются расходы бюджетов субъектов Россий</w:t>
      </w:r>
      <w:r w:rsidRPr="00342BAE">
        <w:rPr>
          <w:rFonts w:ascii="Times New Roman" w:hAnsi="Times New Roman"/>
          <w:sz w:val="24"/>
          <w:szCs w:val="24"/>
        </w:rPr>
        <w:softHyphen/>
        <w:t>ской Федерации и местных бюджетов, связанные с содержанием ребенка в семье опекуна и приемной семье, а также вознаграждение, причитающееся приемному родителю, а также расходы бюджетов субъектов Российской Федерации на предос</w:t>
      </w:r>
      <w:r w:rsidRPr="00342BAE">
        <w:rPr>
          <w:rFonts w:ascii="Times New Roman" w:hAnsi="Times New Roman"/>
          <w:sz w:val="24"/>
          <w:szCs w:val="24"/>
        </w:rPr>
        <w:softHyphen/>
        <w:t>тавление субвенций бюджетам муниципальных образований на указанные цели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sz w:val="24"/>
          <w:szCs w:val="24"/>
        </w:rPr>
        <w:t>99.9.00.70100</w:t>
      </w:r>
      <w:r w:rsidRPr="00342BAE">
        <w:rPr>
          <w:rFonts w:ascii="Times New Roman" w:hAnsi="Times New Roman"/>
          <w:sz w:val="24"/>
          <w:szCs w:val="24"/>
        </w:rPr>
        <w:t xml:space="preserve"> Содержание отделов опеки и попечительства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По данной целевой статье отражаются расходы бюджетов субъектов Российской Федерации и местных бюджетов на осуществление полномочий по содержанию отделов опеки и попечительства, производимые за счет субвенций из федерального бюджета.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bCs/>
          <w:sz w:val="24"/>
          <w:szCs w:val="24"/>
        </w:rPr>
        <w:t xml:space="preserve">99,9.00.70110 </w:t>
      </w:r>
      <w:r w:rsidRPr="00342BAE">
        <w:rPr>
          <w:rFonts w:ascii="Times New Roman" w:hAnsi="Times New Roman"/>
          <w:sz w:val="24"/>
          <w:szCs w:val="24"/>
        </w:rPr>
        <w:t>Содержание комиссий по делам несовершеннолетних и защите их прав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bCs/>
          <w:sz w:val="24"/>
          <w:szCs w:val="24"/>
        </w:rPr>
        <w:t xml:space="preserve">99.9.00.70190 </w:t>
      </w:r>
      <w:r w:rsidRPr="00342BAE">
        <w:rPr>
          <w:rFonts w:ascii="Times New Roman" w:hAnsi="Times New Roman"/>
          <w:sz w:val="24"/>
          <w:szCs w:val="24"/>
        </w:rPr>
        <w:t>Выплата ежемесячного вознаграждения приемным родителям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По данной целевой статье отражаются расходы федерального бюджета, свя</w:t>
      </w:r>
      <w:r w:rsidRPr="00342BAE">
        <w:rPr>
          <w:rFonts w:ascii="Times New Roman" w:hAnsi="Times New Roman"/>
          <w:sz w:val="24"/>
          <w:szCs w:val="24"/>
        </w:rPr>
        <w:softHyphen/>
        <w:t>занные с предоставлением субвенции бюджетам на вознаграждение, причитающееся приемному родителю.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2BAE">
        <w:rPr>
          <w:rFonts w:ascii="Times New Roman" w:hAnsi="Times New Roman"/>
          <w:b/>
          <w:bCs/>
          <w:sz w:val="24"/>
          <w:szCs w:val="24"/>
        </w:rPr>
        <w:t xml:space="preserve">99.9.00.71210 </w:t>
      </w:r>
      <w:r w:rsidRPr="00342BAE">
        <w:rPr>
          <w:rFonts w:ascii="Times New Roman" w:hAnsi="Times New Roman"/>
          <w:sz w:val="24"/>
          <w:szCs w:val="24"/>
        </w:rPr>
        <w:t>Осуществление переданных муниципальным районам и городским округам в соответствии со статьей 2 Закона Кабардино-Балкарской Республики от 14 апреля 2015 года № 16-РЗ "О наделении органов местного самоуправления муниципальных районов и городских округов отдельными государственными полномочиями по созданию, организации деятельности административных комиссий и по определению перечня должностных лиц органов местного самоуправления, уполномоченных составлять протоколы об административных правонарушениях" полномочий Кабардино-Балкарской Республики по</w:t>
      </w:r>
      <w:proofErr w:type="gramEnd"/>
      <w:r w:rsidRPr="00342BAE">
        <w:rPr>
          <w:rFonts w:ascii="Times New Roman" w:hAnsi="Times New Roman"/>
          <w:sz w:val="24"/>
          <w:szCs w:val="24"/>
        </w:rPr>
        <w:t xml:space="preserve"> созданию и организации деятельности административных комиссий в рамках иных не программных мероприятий реализации функций иных органов местного самоуправления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bCs/>
          <w:sz w:val="24"/>
          <w:szCs w:val="24"/>
        </w:rPr>
        <w:t xml:space="preserve">99.9.00.71220 </w:t>
      </w:r>
      <w:r w:rsidRPr="00342BAE">
        <w:rPr>
          <w:rFonts w:ascii="Times New Roman" w:hAnsi="Times New Roman"/>
          <w:sz w:val="24"/>
          <w:szCs w:val="24"/>
        </w:rPr>
        <w:t xml:space="preserve">Осуществление переданных муниципальным районам и городским округам в соответствии с Законом Кабардино-Балкарской Республики от 15 апреля 2019 года № 15-РЗ "О наделении органов местного самоуправления муниципальных районов и </w:t>
      </w:r>
      <w:r w:rsidRPr="00342BAE">
        <w:rPr>
          <w:rFonts w:ascii="Times New Roman" w:hAnsi="Times New Roman"/>
          <w:sz w:val="24"/>
          <w:szCs w:val="24"/>
        </w:rPr>
        <w:lastRenderedPageBreak/>
        <w:t>городских округов государственным полномочием Кабардино-Балкарской Республики по обращению с животными без владельцев" полномочий по обращению с животными без владельцев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bCs/>
          <w:sz w:val="24"/>
          <w:szCs w:val="24"/>
        </w:rPr>
        <w:t xml:space="preserve">99.9.00,90019 </w:t>
      </w:r>
      <w:r w:rsidRPr="00342BAE">
        <w:rPr>
          <w:rFonts w:ascii="Times New Roman" w:hAnsi="Times New Roman"/>
          <w:sz w:val="24"/>
          <w:szCs w:val="24"/>
        </w:rPr>
        <w:t>Расходы на обеспечение функций государственных органов, в том числе территориальных органов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Финансовое обеспечение выполнения функций органов местного самоуправления, оказания услуг и выполнения работ.</w:t>
      </w:r>
    </w:p>
    <w:p w:rsid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bCs/>
          <w:sz w:val="24"/>
          <w:szCs w:val="24"/>
          <w:lang w:eastAsia="en-US" w:bidi="en-US"/>
        </w:rPr>
        <w:t>99.9.00.</w:t>
      </w:r>
      <w:r w:rsidRPr="00342BAE">
        <w:rPr>
          <w:rFonts w:ascii="Times New Roman" w:hAnsi="Times New Roman"/>
          <w:b/>
          <w:bCs/>
          <w:sz w:val="24"/>
          <w:szCs w:val="24"/>
          <w:lang w:val="en-US" w:eastAsia="en-US" w:bidi="en-US"/>
        </w:rPr>
        <w:t>F</w:t>
      </w:r>
      <w:r w:rsidRPr="00342BAE">
        <w:rPr>
          <w:rFonts w:ascii="Times New Roman" w:hAnsi="Times New Roman"/>
          <w:b/>
          <w:bCs/>
          <w:sz w:val="24"/>
          <w:szCs w:val="24"/>
          <w:lang w:eastAsia="en-US" w:bidi="en-US"/>
        </w:rPr>
        <w:t xml:space="preserve">2600 </w:t>
      </w:r>
      <w:r w:rsidRPr="00342BAE">
        <w:rPr>
          <w:rFonts w:ascii="Times New Roman" w:hAnsi="Times New Roman"/>
          <w:sz w:val="24"/>
          <w:szCs w:val="24"/>
        </w:rPr>
        <w:t>Выплата единовременного пособия при всех формах устройства детей, лишенных родительского попечения, в семью</w:t>
      </w:r>
      <w:r w:rsidR="00904DD4">
        <w:rPr>
          <w:rFonts w:ascii="Times New Roman" w:hAnsi="Times New Roman"/>
          <w:sz w:val="24"/>
          <w:szCs w:val="24"/>
        </w:rPr>
        <w:t>.</w:t>
      </w:r>
    </w:p>
    <w:p w:rsidR="00904DD4" w:rsidRPr="00342BAE" w:rsidRDefault="00904DD4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5D59" w:rsidRDefault="00342BAE" w:rsidP="00D05D59">
      <w:pPr>
        <w:pStyle w:val="1"/>
        <w:shd w:val="clear" w:color="auto" w:fill="auto"/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 xml:space="preserve">Приложение 3 </w:t>
      </w:r>
      <w:r w:rsidR="00D05D59">
        <w:rPr>
          <w:rFonts w:ascii="Times New Roman" w:hAnsi="Times New Roman"/>
          <w:sz w:val="24"/>
          <w:szCs w:val="24"/>
        </w:rPr>
        <w:t>Постановлени</w:t>
      </w:r>
      <w:r w:rsidR="00CC7721">
        <w:rPr>
          <w:rFonts w:ascii="Times New Roman" w:hAnsi="Times New Roman"/>
          <w:sz w:val="24"/>
          <w:szCs w:val="24"/>
        </w:rPr>
        <w:t>ю от  1</w:t>
      </w:r>
      <w:r w:rsidR="00D05D59">
        <w:rPr>
          <w:rFonts w:ascii="Times New Roman" w:hAnsi="Times New Roman"/>
          <w:sz w:val="24"/>
          <w:szCs w:val="24"/>
        </w:rPr>
        <w:t>8</w:t>
      </w:r>
      <w:r w:rsidR="00D05D59" w:rsidRPr="00342BAE">
        <w:rPr>
          <w:rFonts w:ascii="Times New Roman" w:hAnsi="Times New Roman"/>
          <w:sz w:val="24"/>
          <w:szCs w:val="24"/>
        </w:rPr>
        <w:t xml:space="preserve">.12.2019 </w:t>
      </w:r>
      <w:r w:rsidR="00D05D59" w:rsidRPr="00342BAE">
        <w:rPr>
          <w:rFonts w:ascii="Times New Roman" w:hAnsi="Times New Roman"/>
          <w:i/>
          <w:iCs/>
          <w:sz w:val="24"/>
          <w:szCs w:val="24"/>
        </w:rPr>
        <w:t>г.</w:t>
      </w:r>
      <w:r w:rsidR="00D05D59" w:rsidRPr="00342BAE">
        <w:rPr>
          <w:rFonts w:ascii="Times New Roman" w:hAnsi="Times New Roman"/>
          <w:sz w:val="24"/>
          <w:szCs w:val="24"/>
        </w:rPr>
        <w:t xml:space="preserve"> №</w:t>
      </w:r>
      <w:r w:rsidR="00CC7721">
        <w:rPr>
          <w:rFonts w:ascii="Times New Roman" w:hAnsi="Times New Roman"/>
          <w:sz w:val="24"/>
          <w:szCs w:val="24"/>
        </w:rPr>
        <w:t>91</w:t>
      </w:r>
    </w:p>
    <w:p w:rsidR="00342BAE" w:rsidRDefault="00342BAE" w:rsidP="00342BAE">
      <w:pPr>
        <w:pStyle w:val="1"/>
        <w:shd w:val="clear" w:color="auto" w:fill="auto"/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904DD4" w:rsidRPr="00342BAE" w:rsidRDefault="00904DD4" w:rsidP="00342BAE">
      <w:pPr>
        <w:pStyle w:val="1"/>
        <w:shd w:val="clear" w:color="auto" w:fill="auto"/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904DD4" w:rsidRDefault="00342BAE" w:rsidP="00904DD4">
      <w:pPr>
        <w:pStyle w:val="1"/>
        <w:shd w:val="clear" w:color="auto" w:fill="auto"/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342BAE">
        <w:rPr>
          <w:rFonts w:ascii="Times New Roman" w:hAnsi="Times New Roman"/>
          <w:b/>
          <w:bCs/>
          <w:sz w:val="24"/>
          <w:szCs w:val="24"/>
        </w:rPr>
        <w:t>ПЕРЕЧЕНЬ ВИДОВ РАСХОДОВ, ЗАДЕЙСТВОВАННЫХ В МЕСТНОМ</w:t>
      </w:r>
      <w:r w:rsidRPr="00342BAE">
        <w:rPr>
          <w:rFonts w:ascii="Times New Roman" w:hAnsi="Times New Roman"/>
          <w:b/>
          <w:bCs/>
          <w:sz w:val="24"/>
          <w:szCs w:val="24"/>
        </w:rPr>
        <w:br/>
        <w:t>БЮДЖЕТЕ</w:t>
      </w:r>
      <w:r w:rsidR="00904D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4DD4" w:rsidRPr="00342BAE">
        <w:rPr>
          <w:rFonts w:ascii="Times New Roman" w:hAnsi="Times New Roman"/>
          <w:b/>
          <w:bCs/>
          <w:sz w:val="24"/>
          <w:szCs w:val="24"/>
        </w:rPr>
        <w:t>В М</w:t>
      </w:r>
      <w:r w:rsidR="00904DD4">
        <w:rPr>
          <w:rFonts w:ascii="Times New Roman" w:hAnsi="Times New Roman"/>
          <w:b/>
          <w:bCs/>
          <w:sz w:val="24"/>
          <w:szCs w:val="24"/>
        </w:rPr>
        <w:t>ЕСТНОМ БЮДЖЕТЕ С.П.</w:t>
      </w:r>
      <w:r w:rsidR="00CC7721">
        <w:rPr>
          <w:rFonts w:ascii="Times New Roman" w:hAnsi="Times New Roman"/>
          <w:b/>
          <w:bCs/>
          <w:sz w:val="24"/>
          <w:szCs w:val="24"/>
        </w:rPr>
        <w:t>ПСЫГАНСУ</w:t>
      </w:r>
      <w:r w:rsidR="00904DD4"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  <w:r w:rsidR="00904DD4" w:rsidRPr="00342BAE">
        <w:rPr>
          <w:rFonts w:ascii="Times New Roman" w:hAnsi="Times New Roman"/>
          <w:b/>
          <w:sz w:val="24"/>
          <w:szCs w:val="24"/>
        </w:rPr>
        <w:t>УРВАНСКОГО</w:t>
      </w:r>
      <w:r w:rsidR="00904DD4">
        <w:rPr>
          <w:rFonts w:ascii="Times New Roman" w:hAnsi="Times New Roman"/>
          <w:b/>
          <w:sz w:val="24"/>
          <w:szCs w:val="24"/>
        </w:rPr>
        <w:t xml:space="preserve"> </w:t>
      </w:r>
      <w:r w:rsidR="00904DD4" w:rsidRPr="00342BAE">
        <w:rPr>
          <w:rFonts w:ascii="Times New Roman" w:hAnsi="Times New Roman"/>
          <w:b/>
          <w:bCs/>
          <w:sz w:val="24"/>
          <w:szCs w:val="24"/>
        </w:rPr>
        <w:t>МУНИЦИПАЛЬНОГО РАЙОНА</w:t>
      </w:r>
      <w:r w:rsidR="00904DD4">
        <w:rPr>
          <w:rFonts w:ascii="Times New Roman" w:hAnsi="Times New Roman"/>
          <w:b/>
          <w:bCs/>
          <w:sz w:val="24"/>
          <w:szCs w:val="24"/>
        </w:rPr>
        <w:t xml:space="preserve"> КБР </w:t>
      </w:r>
    </w:p>
    <w:p w:rsidR="00904DD4" w:rsidRPr="00342BAE" w:rsidRDefault="00904DD4" w:rsidP="00342BAE">
      <w:pPr>
        <w:pStyle w:val="1"/>
        <w:shd w:val="clear" w:color="auto" w:fill="auto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38"/>
        <w:gridCol w:w="8222"/>
      </w:tblGrid>
      <w:tr w:rsidR="00342BAE" w:rsidRPr="00342BAE" w:rsidTr="00C41CB9">
        <w:trPr>
          <w:trHeight w:hRule="exact" w:val="235"/>
          <w:jc w:val="center"/>
        </w:trPr>
        <w:tc>
          <w:tcPr>
            <w:tcW w:w="838" w:type="dxa"/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Наименование вида расходов</w:t>
            </w:r>
          </w:p>
        </w:tc>
      </w:tr>
      <w:tr w:rsidR="00342BAE" w:rsidRPr="00342BAE" w:rsidTr="00C41CB9">
        <w:trPr>
          <w:trHeight w:hRule="exact" w:val="230"/>
          <w:jc w:val="center"/>
        </w:trPr>
        <w:tc>
          <w:tcPr>
            <w:tcW w:w="838" w:type="dxa"/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</w:tr>
      <w:tr w:rsidR="00342BAE" w:rsidRPr="00342BAE" w:rsidTr="00C41CB9">
        <w:trPr>
          <w:trHeight w:hRule="exact" w:val="888"/>
          <w:jc w:val="center"/>
        </w:trPr>
        <w:tc>
          <w:tcPr>
            <w:tcW w:w="838" w:type="dxa"/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tabs>
                <w:tab w:val="left" w:pos="1694"/>
                <w:tab w:val="left" w:pos="2914"/>
                <w:tab w:val="left" w:pos="4306"/>
              </w:tabs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342BAE" w:rsidRPr="00342BAE" w:rsidTr="00C41CB9">
        <w:trPr>
          <w:trHeight w:hRule="exact" w:val="381"/>
          <w:jc w:val="center"/>
        </w:trPr>
        <w:tc>
          <w:tcPr>
            <w:tcW w:w="838" w:type="dxa"/>
            <w:shd w:val="clear" w:color="auto" w:fill="FFFFFF"/>
            <w:vAlign w:val="center"/>
          </w:tcPr>
          <w:p w:rsidR="00342BAE" w:rsidRPr="00342BAE" w:rsidRDefault="00904DD4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</w:tr>
      <w:tr w:rsidR="00342BAE" w:rsidRPr="00342BAE" w:rsidTr="00C41CB9">
        <w:trPr>
          <w:trHeight w:hRule="exact" w:val="230"/>
          <w:jc w:val="center"/>
        </w:trPr>
        <w:tc>
          <w:tcPr>
            <w:tcW w:w="838" w:type="dxa"/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Фонд оплаты труда учреждений</w:t>
            </w:r>
          </w:p>
        </w:tc>
      </w:tr>
      <w:tr w:rsidR="00342BAE" w:rsidRPr="00342BAE" w:rsidTr="00C41CB9">
        <w:trPr>
          <w:trHeight w:hRule="exact" w:val="617"/>
          <w:jc w:val="center"/>
        </w:trPr>
        <w:tc>
          <w:tcPr>
            <w:tcW w:w="838" w:type="dxa"/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</w:tr>
      <w:tr w:rsidR="00342BAE" w:rsidRPr="00342BAE" w:rsidTr="00C41CB9">
        <w:trPr>
          <w:trHeight w:hRule="exact" w:val="569"/>
          <w:jc w:val="center"/>
        </w:trPr>
        <w:tc>
          <w:tcPr>
            <w:tcW w:w="838" w:type="dxa"/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 w:rsidR="00342BAE" w:rsidRPr="00342BAE" w:rsidTr="00C41CB9">
        <w:trPr>
          <w:trHeight w:hRule="exact" w:val="573"/>
          <w:jc w:val="center"/>
        </w:trPr>
        <w:tc>
          <w:tcPr>
            <w:tcW w:w="838" w:type="dxa"/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</w:tr>
      <w:tr w:rsidR="00342BAE" w:rsidRPr="00342BAE" w:rsidTr="00C41CB9">
        <w:trPr>
          <w:trHeight w:hRule="exact" w:val="403"/>
          <w:jc w:val="center"/>
        </w:trPr>
        <w:tc>
          <w:tcPr>
            <w:tcW w:w="838" w:type="dxa"/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</w:tr>
      <w:tr w:rsidR="00342BAE" w:rsidRPr="00342BAE" w:rsidTr="00C41CB9">
        <w:trPr>
          <w:trHeight w:hRule="exact" w:val="707"/>
          <w:jc w:val="center"/>
        </w:trPr>
        <w:tc>
          <w:tcPr>
            <w:tcW w:w="838" w:type="dxa"/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342BAE" w:rsidRPr="00342BAE" w:rsidTr="00C41CB9">
        <w:trPr>
          <w:trHeight w:hRule="exact" w:val="662"/>
          <w:jc w:val="center"/>
        </w:trPr>
        <w:tc>
          <w:tcPr>
            <w:tcW w:w="838" w:type="dxa"/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342BAE" w:rsidRPr="00342BAE" w:rsidTr="00C41CB9">
        <w:trPr>
          <w:trHeight w:hRule="exact" w:val="613"/>
          <w:jc w:val="center"/>
        </w:trPr>
        <w:tc>
          <w:tcPr>
            <w:tcW w:w="838" w:type="dxa"/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342BAE" w:rsidRPr="00342BAE" w:rsidTr="00C41CB9">
        <w:trPr>
          <w:trHeight w:hRule="exact" w:val="706"/>
          <w:jc w:val="center"/>
        </w:trPr>
        <w:tc>
          <w:tcPr>
            <w:tcW w:w="838" w:type="dxa"/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</w:tr>
      <w:tr w:rsidR="00342BAE" w:rsidRPr="00342BAE" w:rsidTr="00C41CB9">
        <w:trPr>
          <w:trHeight w:hRule="exact" w:val="716"/>
          <w:jc w:val="center"/>
        </w:trPr>
        <w:tc>
          <w:tcPr>
            <w:tcW w:w="838" w:type="dxa"/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</w:tr>
      <w:tr w:rsidR="00342BAE" w:rsidRPr="00342BAE" w:rsidTr="00C41CB9">
        <w:trPr>
          <w:trHeight w:hRule="exact" w:val="415"/>
          <w:jc w:val="center"/>
        </w:trPr>
        <w:tc>
          <w:tcPr>
            <w:tcW w:w="838" w:type="dxa"/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</w:tr>
      <w:tr w:rsidR="00342BAE" w:rsidRPr="00342BAE" w:rsidTr="00C41CB9">
        <w:trPr>
          <w:trHeight w:hRule="exact" w:val="420"/>
          <w:jc w:val="center"/>
        </w:trPr>
        <w:tc>
          <w:tcPr>
            <w:tcW w:w="838" w:type="dxa"/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</w:tr>
      <w:tr w:rsidR="00342BAE" w:rsidRPr="00342BAE" w:rsidTr="00C41CB9">
        <w:trPr>
          <w:trHeight w:hRule="exact" w:val="427"/>
          <w:jc w:val="center"/>
        </w:trPr>
        <w:tc>
          <w:tcPr>
            <w:tcW w:w="838" w:type="dxa"/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</w:tr>
      <w:tr w:rsidR="00342BAE" w:rsidRPr="00342BAE" w:rsidTr="00C41CB9">
        <w:trPr>
          <w:trHeight w:hRule="exact" w:val="433"/>
          <w:jc w:val="center"/>
        </w:trPr>
        <w:tc>
          <w:tcPr>
            <w:tcW w:w="838" w:type="dxa"/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</w:tr>
      <w:tr w:rsidR="00342BAE" w:rsidRPr="00342BAE" w:rsidTr="00C41CB9">
        <w:trPr>
          <w:trHeight w:hRule="exact" w:val="567"/>
          <w:jc w:val="center"/>
        </w:trPr>
        <w:tc>
          <w:tcPr>
            <w:tcW w:w="838" w:type="dxa"/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</w:tr>
      <w:tr w:rsidR="00342BAE" w:rsidRPr="00342BAE" w:rsidTr="00C41CB9">
        <w:trPr>
          <w:trHeight w:hRule="exact" w:val="602"/>
          <w:jc w:val="center"/>
        </w:trPr>
        <w:tc>
          <w:tcPr>
            <w:tcW w:w="838" w:type="dxa"/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</w:tr>
      <w:tr w:rsidR="00342BAE" w:rsidRPr="00342BAE" w:rsidTr="00C41CB9">
        <w:trPr>
          <w:trHeight w:hRule="exact" w:val="713"/>
          <w:jc w:val="center"/>
        </w:trPr>
        <w:tc>
          <w:tcPr>
            <w:tcW w:w="838" w:type="dxa"/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lastRenderedPageBreak/>
              <w:t>321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342BAE" w:rsidRPr="00342BAE" w:rsidTr="00C41CB9">
        <w:trPr>
          <w:trHeight w:hRule="exact" w:val="552"/>
          <w:jc w:val="center"/>
        </w:trPr>
        <w:tc>
          <w:tcPr>
            <w:tcW w:w="838" w:type="dxa"/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</w:tr>
      <w:tr w:rsidR="00342BAE" w:rsidRPr="00342BAE" w:rsidTr="00C41CB9">
        <w:trPr>
          <w:trHeight w:hRule="exact" w:val="574"/>
          <w:jc w:val="center"/>
        </w:trPr>
        <w:tc>
          <w:tcPr>
            <w:tcW w:w="838" w:type="dxa"/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</w:tr>
      <w:tr w:rsidR="00342BAE" w:rsidRPr="00342BAE" w:rsidTr="00C41CB9">
        <w:trPr>
          <w:trHeight w:hRule="exact" w:val="249"/>
          <w:jc w:val="center"/>
        </w:trPr>
        <w:tc>
          <w:tcPr>
            <w:tcW w:w="838" w:type="dxa"/>
            <w:shd w:val="clear" w:color="auto" w:fill="FFFFFF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222" w:type="dxa"/>
            <w:shd w:val="clear" w:color="auto" w:fill="FFFFFF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</w:tr>
      <w:tr w:rsidR="00342BAE" w:rsidRPr="00342BAE" w:rsidTr="00C41CB9">
        <w:trPr>
          <w:trHeight w:hRule="exact" w:val="277"/>
          <w:jc w:val="center"/>
        </w:trPr>
        <w:tc>
          <w:tcPr>
            <w:tcW w:w="838" w:type="dxa"/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8222" w:type="dxa"/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</w:tr>
      <w:tr w:rsidR="00342BAE" w:rsidRPr="00342BAE" w:rsidTr="00C41CB9">
        <w:trPr>
          <w:trHeight w:hRule="exact" w:val="425"/>
          <w:jc w:val="center"/>
        </w:trPr>
        <w:tc>
          <w:tcPr>
            <w:tcW w:w="838" w:type="dxa"/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8222" w:type="dxa"/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</w:tr>
      <w:tr w:rsidR="00342BAE" w:rsidRPr="00342BAE" w:rsidTr="00C41CB9">
        <w:trPr>
          <w:trHeight w:hRule="exact" w:val="245"/>
          <w:jc w:val="center"/>
        </w:trPr>
        <w:tc>
          <w:tcPr>
            <w:tcW w:w="838" w:type="dxa"/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8222" w:type="dxa"/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Иные дотации</w:t>
            </w:r>
          </w:p>
        </w:tc>
      </w:tr>
      <w:tr w:rsidR="00342BAE" w:rsidRPr="00342BAE" w:rsidTr="00C41CB9">
        <w:trPr>
          <w:trHeight w:hRule="exact" w:val="438"/>
          <w:jc w:val="center"/>
        </w:trPr>
        <w:tc>
          <w:tcPr>
            <w:tcW w:w="838" w:type="dxa"/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8222" w:type="dxa"/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</w:tr>
      <w:tr w:rsidR="00342BAE" w:rsidRPr="00342BAE" w:rsidTr="00C41CB9">
        <w:trPr>
          <w:trHeight w:hRule="exact" w:val="274"/>
          <w:jc w:val="center"/>
        </w:trPr>
        <w:tc>
          <w:tcPr>
            <w:tcW w:w="838" w:type="dxa"/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222" w:type="dxa"/>
            <w:shd w:val="clear" w:color="auto" w:fill="FFFFFF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</w:tr>
      <w:tr w:rsidR="00342BAE" w:rsidRPr="00342BAE" w:rsidTr="00DA34F5">
        <w:trPr>
          <w:trHeight w:hRule="exact" w:val="331"/>
          <w:jc w:val="center"/>
        </w:trPr>
        <w:tc>
          <w:tcPr>
            <w:tcW w:w="838" w:type="dxa"/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8222" w:type="dxa"/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 xml:space="preserve">Исполнение судебных </w:t>
            </w:r>
            <w:r w:rsidR="00904DD4">
              <w:rPr>
                <w:rFonts w:ascii="Times New Roman" w:hAnsi="Times New Roman"/>
                <w:sz w:val="24"/>
                <w:szCs w:val="24"/>
              </w:rPr>
              <w:t>актов</w:t>
            </w:r>
          </w:p>
        </w:tc>
      </w:tr>
      <w:tr w:rsidR="00342BAE" w:rsidRPr="00342BAE" w:rsidTr="00C41CB9">
        <w:trPr>
          <w:trHeight w:hRule="exact" w:val="567"/>
          <w:jc w:val="center"/>
        </w:trPr>
        <w:tc>
          <w:tcPr>
            <w:tcW w:w="838" w:type="dxa"/>
            <w:shd w:val="clear" w:color="auto" w:fill="FFFFFF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8222" w:type="dxa"/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</w:tr>
      <w:tr w:rsidR="00342BAE" w:rsidRPr="00342BAE" w:rsidTr="00C41CB9">
        <w:trPr>
          <w:trHeight w:hRule="exact" w:val="419"/>
          <w:jc w:val="center"/>
        </w:trPr>
        <w:tc>
          <w:tcPr>
            <w:tcW w:w="838" w:type="dxa"/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8222" w:type="dxa"/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</w:tr>
      <w:tr w:rsidR="00342BAE" w:rsidRPr="00342BAE" w:rsidTr="00C41CB9">
        <w:trPr>
          <w:trHeight w:hRule="exact" w:val="349"/>
          <w:jc w:val="center"/>
        </w:trPr>
        <w:tc>
          <w:tcPr>
            <w:tcW w:w="838" w:type="dxa"/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8222" w:type="dxa"/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342BAE" w:rsidRPr="00342BAE" w:rsidTr="00C41CB9">
        <w:trPr>
          <w:trHeight w:hRule="exact" w:val="419"/>
          <w:jc w:val="center"/>
        </w:trPr>
        <w:tc>
          <w:tcPr>
            <w:tcW w:w="838" w:type="dxa"/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8222" w:type="dxa"/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</w:tr>
      <w:tr w:rsidR="00342BAE" w:rsidRPr="00342BAE" w:rsidTr="00C41CB9">
        <w:trPr>
          <w:trHeight w:hRule="exact" w:val="425"/>
          <w:jc w:val="center"/>
        </w:trPr>
        <w:tc>
          <w:tcPr>
            <w:tcW w:w="838" w:type="dxa"/>
            <w:shd w:val="clear" w:color="auto" w:fill="FFFFFF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8222" w:type="dxa"/>
            <w:shd w:val="clear" w:color="auto" w:fill="FFFFFF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</w:tr>
      <w:tr w:rsidR="00342BAE" w:rsidRPr="00342BAE" w:rsidTr="00C41CB9">
        <w:trPr>
          <w:trHeight w:hRule="exact" w:val="289"/>
          <w:jc w:val="center"/>
        </w:trPr>
        <w:tc>
          <w:tcPr>
            <w:tcW w:w="838" w:type="dxa"/>
            <w:shd w:val="clear" w:color="auto" w:fill="FFFFFF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8222" w:type="dxa"/>
            <w:shd w:val="clear" w:color="auto" w:fill="FFFFFF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</w:tr>
    </w:tbl>
    <w:p w:rsidR="0052342C" w:rsidRDefault="0052342C" w:rsidP="00A73AA7">
      <w:pPr>
        <w:rPr>
          <w:rFonts w:ascii="Times New Roman" w:hAnsi="Times New Roman"/>
          <w:sz w:val="24"/>
          <w:szCs w:val="24"/>
        </w:rPr>
      </w:pPr>
    </w:p>
    <w:p w:rsidR="00342BAE" w:rsidRDefault="0052342C" w:rsidP="00A73A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342BAE" w:rsidRPr="00342BAE">
        <w:rPr>
          <w:rFonts w:ascii="Times New Roman" w:hAnsi="Times New Roman"/>
          <w:sz w:val="24"/>
          <w:szCs w:val="24"/>
        </w:rPr>
        <w:t xml:space="preserve">Приложение 4 </w:t>
      </w:r>
      <w:r w:rsidR="00D05D59">
        <w:rPr>
          <w:rFonts w:ascii="Times New Roman" w:hAnsi="Times New Roman"/>
          <w:sz w:val="24"/>
          <w:szCs w:val="24"/>
        </w:rPr>
        <w:t>Постановлени</w:t>
      </w:r>
      <w:r w:rsidR="00B45F2F">
        <w:rPr>
          <w:rFonts w:ascii="Times New Roman" w:hAnsi="Times New Roman"/>
          <w:sz w:val="24"/>
          <w:szCs w:val="24"/>
        </w:rPr>
        <w:t>ю</w:t>
      </w:r>
      <w:r w:rsidR="00D05D59" w:rsidRPr="00342BAE">
        <w:rPr>
          <w:rFonts w:ascii="Times New Roman" w:hAnsi="Times New Roman"/>
          <w:sz w:val="24"/>
          <w:szCs w:val="24"/>
        </w:rPr>
        <w:t xml:space="preserve"> </w:t>
      </w:r>
      <w:r w:rsidR="00D05D59">
        <w:rPr>
          <w:rFonts w:ascii="Times New Roman" w:hAnsi="Times New Roman"/>
          <w:sz w:val="24"/>
          <w:szCs w:val="24"/>
        </w:rPr>
        <w:t>8</w:t>
      </w:r>
      <w:r w:rsidR="00D05D59" w:rsidRPr="00342BAE">
        <w:rPr>
          <w:rFonts w:ascii="Times New Roman" w:hAnsi="Times New Roman"/>
          <w:sz w:val="24"/>
          <w:szCs w:val="24"/>
        </w:rPr>
        <w:t xml:space="preserve">.12.2019 </w:t>
      </w:r>
      <w:r w:rsidR="00D05D59" w:rsidRPr="00342BAE">
        <w:rPr>
          <w:rFonts w:ascii="Times New Roman" w:hAnsi="Times New Roman"/>
          <w:i/>
          <w:iCs/>
          <w:sz w:val="24"/>
          <w:szCs w:val="24"/>
        </w:rPr>
        <w:t>г.</w:t>
      </w:r>
      <w:r w:rsidR="00D05D59" w:rsidRPr="00342BAE">
        <w:rPr>
          <w:rFonts w:ascii="Times New Roman" w:hAnsi="Times New Roman"/>
          <w:sz w:val="24"/>
          <w:szCs w:val="24"/>
        </w:rPr>
        <w:t xml:space="preserve"> №</w:t>
      </w:r>
      <w:r w:rsidR="00D05D59">
        <w:rPr>
          <w:rFonts w:ascii="Times New Roman" w:hAnsi="Times New Roman"/>
          <w:sz w:val="24"/>
          <w:szCs w:val="24"/>
        </w:rPr>
        <w:t>36</w:t>
      </w:r>
    </w:p>
    <w:p w:rsidR="00904DD4" w:rsidRPr="00342BAE" w:rsidRDefault="00904DD4" w:rsidP="00342BAE">
      <w:pPr>
        <w:pStyle w:val="1"/>
        <w:shd w:val="clear" w:color="auto" w:fill="auto"/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bCs/>
          <w:sz w:val="24"/>
          <w:szCs w:val="24"/>
        </w:rPr>
        <w:t>ПЕРЕЧЕНЬ И ПОРЯДОК</w:t>
      </w:r>
      <w:r w:rsidRPr="00342BAE">
        <w:rPr>
          <w:rFonts w:ascii="Times New Roman" w:hAnsi="Times New Roman"/>
          <w:b/>
          <w:bCs/>
          <w:sz w:val="24"/>
          <w:szCs w:val="24"/>
        </w:rPr>
        <w:br/>
      </w:r>
      <w:proofErr w:type="gramStart"/>
      <w:r w:rsidRPr="00342BAE">
        <w:rPr>
          <w:rFonts w:ascii="Times New Roman" w:hAnsi="Times New Roman"/>
          <w:b/>
          <w:bCs/>
          <w:sz w:val="24"/>
          <w:szCs w:val="24"/>
        </w:rPr>
        <w:t>ПРИМЕНЕНИЯ КЛАССИФИКАЦИИ ОПЕРАЦИЙ СЕКТОРА</w:t>
      </w:r>
      <w:r w:rsidRPr="00342BAE">
        <w:rPr>
          <w:rFonts w:ascii="Times New Roman" w:hAnsi="Times New Roman"/>
          <w:b/>
          <w:bCs/>
          <w:sz w:val="24"/>
          <w:szCs w:val="24"/>
        </w:rPr>
        <w:br/>
        <w:t>ГОСУДАРСТВЕННОГО УПРАВЛЕНИЯ</w:t>
      </w:r>
      <w:proofErr w:type="gramEnd"/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bCs/>
          <w:sz w:val="24"/>
          <w:szCs w:val="24"/>
        </w:rPr>
        <w:t>Перечень классификации операций сектора</w:t>
      </w:r>
      <w:r w:rsidRPr="00342BAE">
        <w:rPr>
          <w:rFonts w:ascii="Times New Roman" w:hAnsi="Times New Roman"/>
          <w:b/>
          <w:bCs/>
          <w:sz w:val="24"/>
          <w:szCs w:val="24"/>
        </w:rPr>
        <w:br/>
        <w:t>государственного управления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7"/>
        <w:gridCol w:w="7585"/>
      </w:tblGrid>
      <w:tr w:rsidR="00342BAE" w:rsidRPr="00342BAE" w:rsidTr="00C41CB9">
        <w:trPr>
          <w:trHeight w:hRule="exact" w:val="33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</w:tr>
      <w:tr w:rsidR="00342BAE" w:rsidRPr="00342BAE" w:rsidTr="00C41CB9">
        <w:trPr>
          <w:trHeight w:hRule="exact" w:val="39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</w:tr>
      <w:tr w:rsidR="00342BAE" w:rsidRPr="00342BAE" w:rsidTr="00C41CB9">
        <w:trPr>
          <w:trHeight w:hRule="exact" w:val="27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</w:tr>
      <w:tr w:rsidR="00342BAE" w:rsidRPr="00342BAE" w:rsidTr="00C41CB9">
        <w:trPr>
          <w:trHeight w:hRule="exact" w:val="42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</w:tr>
      <w:tr w:rsidR="00342BAE" w:rsidRPr="00342BAE" w:rsidTr="00C41CB9">
        <w:trPr>
          <w:trHeight w:hRule="exact" w:val="34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</w:tr>
      <w:tr w:rsidR="00342BAE" w:rsidRPr="00342BAE" w:rsidTr="00C41CB9">
        <w:trPr>
          <w:trHeight w:hRule="exact" w:val="40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Прочие несоциальные выплаты персоналу в денежной форме</w:t>
            </w:r>
          </w:p>
        </w:tc>
      </w:tr>
      <w:tr w:rsidR="00342BAE" w:rsidRPr="00342BAE" w:rsidTr="00C41CB9">
        <w:trPr>
          <w:trHeight w:hRule="exact" w:val="31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</w:tr>
      <w:tr w:rsidR="00342BAE" w:rsidRPr="00342BAE" w:rsidTr="00C41CB9">
        <w:trPr>
          <w:trHeight w:hRule="exact" w:val="32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</w:tr>
      <w:tr w:rsidR="00342BAE" w:rsidRPr="00342BAE" w:rsidTr="00C41CB9">
        <w:trPr>
          <w:trHeight w:hRule="exact" w:val="293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</w:tr>
      <w:tr w:rsidR="00342BAE" w:rsidRPr="00342BAE" w:rsidTr="00C41CB9">
        <w:trPr>
          <w:trHeight w:hRule="exact" w:val="283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</w:tr>
      <w:tr w:rsidR="00342BAE" w:rsidRPr="00342BAE" w:rsidTr="00C41CB9">
        <w:trPr>
          <w:trHeight w:hRule="exact" w:val="30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</w:tr>
      <w:tr w:rsidR="00342BAE" w:rsidRPr="00342BAE" w:rsidTr="00C41CB9">
        <w:trPr>
          <w:trHeight w:hRule="exact" w:val="58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</w:tr>
      <w:tr w:rsidR="00342BAE" w:rsidRPr="00342BAE" w:rsidTr="00C41CB9">
        <w:trPr>
          <w:trHeight w:hRule="exact" w:val="31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</w:tr>
      <w:tr w:rsidR="00342BAE" w:rsidRPr="00342BAE" w:rsidTr="00C41CB9">
        <w:trPr>
          <w:trHeight w:hRule="exact" w:val="27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</w:tr>
      <w:tr w:rsidR="00342BAE" w:rsidRPr="00342BAE" w:rsidTr="00C41CB9">
        <w:trPr>
          <w:trHeight w:hRule="exact" w:val="333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Страхование</w:t>
            </w:r>
          </w:p>
        </w:tc>
      </w:tr>
      <w:tr w:rsidR="00342BAE" w:rsidRPr="00342BAE" w:rsidTr="00C41CB9">
        <w:trPr>
          <w:trHeight w:hRule="exact" w:val="31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Услуги, работы для целей капитальных вложений</w:t>
            </w:r>
          </w:p>
        </w:tc>
      </w:tr>
      <w:tr w:rsidR="00342BAE" w:rsidRPr="00342BAE" w:rsidTr="00C41CB9">
        <w:trPr>
          <w:trHeight w:hRule="exact" w:val="38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Безвозмездные перечисления бюджетам</w:t>
            </w:r>
          </w:p>
        </w:tc>
      </w:tr>
      <w:tr w:rsidR="00342BAE" w:rsidRPr="00342BAE" w:rsidTr="00C41CB9">
        <w:trPr>
          <w:trHeight w:hRule="exact" w:val="563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</w:tr>
      <w:tr w:rsidR="00342BAE" w:rsidRPr="00342BAE" w:rsidTr="00C41CB9">
        <w:trPr>
          <w:trHeight w:hRule="exact" w:val="36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lastRenderedPageBreak/>
              <w:t>260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Социальное обеспечение</w:t>
            </w:r>
          </w:p>
        </w:tc>
      </w:tr>
      <w:tr w:rsidR="00342BAE" w:rsidRPr="00342BAE" w:rsidTr="00C41CB9">
        <w:trPr>
          <w:trHeight w:hRule="exact" w:val="293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 в денежной форме</w:t>
            </w:r>
          </w:p>
        </w:tc>
      </w:tr>
      <w:tr w:rsidR="00342BAE" w:rsidRPr="00342BAE" w:rsidTr="00C41CB9">
        <w:trPr>
          <w:trHeight w:hRule="exact" w:val="41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 в натуральной форме</w:t>
            </w:r>
          </w:p>
        </w:tc>
      </w:tr>
      <w:tr w:rsidR="00342BAE" w:rsidRPr="00342BAE" w:rsidTr="00C41CB9">
        <w:trPr>
          <w:trHeight w:hRule="exact" w:val="54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Пенсии, пособия, выплачиваемые работодателями, нанимателями бывшим работникам</w:t>
            </w:r>
          </w:p>
        </w:tc>
      </w:tr>
      <w:tr w:rsidR="00342BAE" w:rsidRPr="00342BAE" w:rsidTr="00C41CB9">
        <w:trPr>
          <w:trHeight w:hRule="exact" w:val="413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Социальные пособия и компенсации персоналу в денежной форме</w:t>
            </w:r>
          </w:p>
        </w:tc>
      </w:tr>
      <w:tr w:rsidR="00342BAE" w:rsidRPr="00342BAE" w:rsidTr="00C41CB9">
        <w:trPr>
          <w:trHeight w:hRule="exact" w:val="24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</w:tr>
      <w:tr w:rsidR="00342BAE" w:rsidRPr="00342BAE" w:rsidTr="00C41CB9">
        <w:trPr>
          <w:trHeight w:hRule="exact" w:val="43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Налоги, пошлины и сборы</w:t>
            </w:r>
          </w:p>
        </w:tc>
      </w:tr>
      <w:tr w:rsidR="00342BAE" w:rsidRPr="00342BAE" w:rsidTr="00C41CB9">
        <w:trPr>
          <w:trHeight w:hRule="exact" w:val="61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342BAE" w:rsidRPr="00342BAE" w:rsidTr="00C41CB9">
        <w:trPr>
          <w:trHeight w:hRule="exact" w:val="51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Штрафы за нарушение законодательства о закупках и нарушение условий контрактов (договоров)</w:t>
            </w:r>
          </w:p>
        </w:tc>
      </w:tr>
      <w:tr w:rsidR="00342BAE" w:rsidRPr="00342BAE" w:rsidTr="00C41CB9">
        <w:trPr>
          <w:trHeight w:hRule="exact" w:val="51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Штрафные санкции по долговым обязательствам</w:t>
            </w:r>
          </w:p>
        </w:tc>
      </w:tr>
      <w:tr w:rsidR="00342BAE" w:rsidRPr="00342BAE" w:rsidTr="00C41CB9">
        <w:trPr>
          <w:trHeight w:hRule="exact" w:val="29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Другие экономические санкции</w:t>
            </w:r>
          </w:p>
        </w:tc>
      </w:tr>
      <w:tr w:rsidR="00342BAE" w:rsidRPr="00342BAE" w:rsidTr="00C41CB9">
        <w:trPr>
          <w:trHeight w:hRule="exact" w:val="31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Иные выплаты текущего характера физическим лицам</w:t>
            </w:r>
          </w:p>
        </w:tc>
      </w:tr>
      <w:tr w:rsidR="00342BAE" w:rsidRPr="00342BAE" w:rsidTr="00C41CB9">
        <w:trPr>
          <w:trHeight w:hRule="exact" w:val="42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Иные выплаты текущего характера организациям</w:t>
            </w:r>
          </w:p>
        </w:tc>
      </w:tr>
      <w:tr w:rsidR="00342BAE" w:rsidRPr="00342BAE" w:rsidTr="00C41CB9">
        <w:trPr>
          <w:trHeight w:hRule="exact" w:val="22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Поступление нефинансовых активов</w:t>
            </w:r>
          </w:p>
        </w:tc>
      </w:tr>
      <w:tr w:rsidR="00342BAE" w:rsidRPr="00342BAE" w:rsidTr="00C41CB9">
        <w:trPr>
          <w:trHeight w:hRule="exact" w:val="22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</w:tr>
      <w:tr w:rsidR="00342BAE" w:rsidRPr="00342BAE" w:rsidTr="00C41CB9">
        <w:trPr>
          <w:trHeight w:hRule="exact" w:val="22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</w:tr>
      <w:tr w:rsidR="00342BAE" w:rsidRPr="00342BAE" w:rsidTr="00C41CB9">
        <w:trPr>
          <w:trHeight w:hRule="exact" w:val="62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</w:tr>
      <w:tr w:rsidR="00342BAE" w:rsidRPr="00342BAE" w:rsidTr="00C41CB9">
        <w:trPr>
          <w:trHeight w:hRule="exact" w:val="30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Увеличение стоимости продуктов питания</w:t>
            </w:r>
          </w:p>
        </w:tc>
      </w:tr>
      <w:tr w:rsidR="00342BAE" w:rsidRPr="00342BAE" w:rsidTr="00C41CB9">
        <w:trPr>
          <w:trHeight w:hRule="exact" w:val="31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</w:tr>
      <w:tr w:rsidR="00342BAE" w:rsidRPr="00342BAE" w:rsidTr="00C41CB9">
        <w:trPr>
          <w:trHeight w:hRule="exact" w:val="30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Увеличение стоимости строительных материалов</w:t>
            </w:r>
          </w:p>
        </w:tc>
      </w:tr>
      <w:tr w:rsidR="00342BAE" w:rsidRPr="00342BAE" w:rsidTr="00C41CB9">
        <w:trPr>
          <w:trHeight w:hRule="exact" w:val="31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Увеличение стоимости мягкого инвентаря</w:t>
            </w:r>
          </w:p>
        </w:tc>
      </w:tr>
      <w:tr w:rsidR="00342BAE" w:rsidRPr="00342BAE" w:rsidTr="00C41CB9">
        <w:trPr>
          <w:trHeight w:hRule="exact" w:val="30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</w:tr>
      <w:tr w:rsidR="00342BAE" w:rsidRPr="00342BAE" w:rsidTr="00C41CB9">
        <w:trPr>
          <w:trHeight w:hRule="exact" w:val="53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 для целей капитальных вложений</w:t>
            </w:r>
          </w:p>
        </w:tc>
      </w:tr>
      <w:tr w:rsidR="00342BAE" w:rsidRPr="00342BAE" w:rsidTr="00C41CB9">
        <w:trPr>
          <w:trHeight w:hRule="exact" w:val="57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 однократного применения</w:t>
            </w:r>
          </w:p>
        </w:tc>
      </w:tr>
      <w:tr w:rsidR="00342BAE" w:rsidRPr="00342BAE" w:rsidTr="00C41CB9">
        <w:trPr>
          <w:trHeight w:hRule="exact" w:val="423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Увеличение стоимости права пользования</w:t>
            </w:r>
          </w:p>
        </w:tc>
      </w:tr>
      <w:tr w:rsidR="00342BAE" w:rsidRPr="00342BAE" w:rsidTr="00C41CB9">
        <w:trPr>
          <w:trHeight w:hRule="exact" w:val="77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</w:tr>
      <w:tr w:rsidR="00342BAE" w:rsidRPr="00342BAE" w:rsidTr="00C41CB9">
        <w:trPr>
          <w:trHeight w:hRule="exact" w:val="79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</w:tr>
    </w:tbl>
    <w:p w:rsidR="00342BAE" w:rsidRPr="00342BAE" w:rsidRDefault="00342BAE" w:rsidP="00342BAE">
      <w:pPr>
        <w:ind w:firstLine="567"/>
        <w:rPr>
          <w:rFonts w:ascii="Times New Roman" w:hAnsi="Times New Roman"/>
          <w:sz w:val="24"/>
          <w:szCs w:val="24"/>
        </w:rPr>
        <w:sectPr w:rsidR="00342BAE" w:rsidRPr="00342BAE" w:rsidSect="00A73AA7">
          <w:type w:val="continuous"/>
          <w:pgSz w:w="11900" w:h="16840" w:code="9"/>
          <w:pgMar w:top="725" w:right="701" w:bottom="381" w:left="1701" w:header="297" w:footer="3" w:gutter="0"/>
          <w:cols w:space="720"/>
          <w:noEndnote/>
          <w:docGrid w:linePitch="360"/>
        </w:sectPr>
      </w:pP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bCs/>
          <w:sz w:val="24"/>
          <w:szCs w:val="24"/>
        </w:rPr>
        <w:t xml:space="preserve">Порядок </w:t>
      </w:r>
      <w:proofErr w:type="gramStart"/>
      <w:r w:rsidRPr="00342BAE">
        <w:rPr>
          <w:rFonts w:ascii="Times New Roman" w:hAnsi="Times New Roman"/>
          <w:b/>
          <w:bCs/>
          <w:sz w:val="24"/>
          <w:szCs w:val="24"/>
        </w:rPr>
        <w:t>применения классификации операций сектора</w:t>
      </w:r>
      <w:r w:rsidRPr="00342BAE">
        <w:rPr>
          <w:rFonts w:ascii="Times New Roman" w:hAnsi="Times New Roman"/>
          <w:b/>
          <w:bCs/>
          <w:sz w:val="24"/>
          <w:szCs w:val="24"/>
        </w:rPr>
        <w:br/>
        <w:t>государственного управления</w:t>
      </w:r>
      <w:proofErr w:type="gramEnd"/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2BAE">
        <w:rPr>
          <w:rFonts w:ascii="Times New Roman" w:hAnsi="Times New Roman"/>
          <w:sz w:val="24"/>
          <w:szCs w:val="24"/>
        </w:rPr>
        <w:t xml:space="preserve">Настоящий Порядок разработан в соответствии с положениями статьи 9 Бюджетного кодекса Российской Федерации, Приказом Минфина России от 29.11.2017 </w:t>
      </w:r>
      <w:r w:rsidRPr="00342BAE">
        <w:rPr>
          <w:rFonts w:ascii="Times New Roman" w:hAnsi="Times New Roman"/>
          <w:sz w:val="24"/>
          <w:szCs w:val="24"/>
          <w:lang w:val="en-US" w:eastAsia="en-US" w:bidi="en-US"/>
        </w:rPr>
        <w:t>N</w:t>
      </w:r>
      <w:r w:rsidRPr="00342BAE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>209н "Об утверждении Порядка применения классификации операций сектора государственного управления" и определяет правила применения кодов классификации операций сектора государственного управления (далее - КОСТУ), используемых для ведения органами местного самоуправления, муниципальными учреждениями, иными юридическими лицами, осуществляющими в соответствии с законодательством Российской Федерации бюджетные</w:t>
      </w:r>
      <w:proofErr w:type="gramEnd"/>
      <w:r w:rsidRPr="00342BAE">
        <w:rPr>
          <w:rFonts w:ascii="Times New Roman" w:hAnsi="Times New Roman"/>
          <w:sz w:val="24"/>
          <w:szCs w:val="24"/>
        </w:rPr>
        <w:t xml:space="preserve"> полномочия получателя бюджетных средств (далее - сектор государственного управления), бюджетного (бухгалтерского) учета, составления бюджетной (бухгалтерской) и иной финансовой отчетности, обеспечивающей сопоставимость показателей бюджетов бюджетной системы Российской Федерации.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 xml:space="preserve">Положения настоящего Порядка применяются при детализации (дополнительной </w:t>
      </w:r>
      <w:r w:rsidRPr="00342BAE">
        <w:rPr>
          <w:rFonts w:ascii="Times New Roman" w:hAnsi="Times New Roman"/>
          <w:sz w:val="24"/>
          <w:szCs w:val="24"/>
        </w:rPr>
        <w:lastRenderedPageBreak/>
        <w:t>детализации) показателей бюджетной росписи, бюджетной сметы казенного учреждения, обоснований бюджетных ассигнований.</w:t>
      </w:r>
    </w:p>
    <w:p w:rsidR="00342BAE" w:rsidRPr="00342BAE" w:rsidRDefault="00342BAE" w:rsidP="00342BAE">
      <w:pPr>
        <w:pStyle w:val="1"/>
        <w:numPr>
          <w:ilvl w:val="0"/>
          <w:numId w:val="15"/>
        </w:numPr>
        <w:shd w:val="clear" w:color="auto" w:fill="auto"/>
        <w:tabs>
          <w:tab w:val="left" w:pos="52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bCs/>
          <w:sz w:val="24"/>
          <w:szCs w:val="24"/>
        </w:rPr>
        <w:t>Группа 200 "Расходы" детализируется статьями КОСГУ:</w:t>
      </w:r>
    </w:p>
    <w:p w:rsidR="00342BAE" w:rsidRPr="00342BAE" w:rsidRDefault="00342BAE" w:rsidP="00342BAE">
      <w:pPr>
        <w:pStyle w:val="1"/>
        <w:numPr>
          <w:ilvl w:val="0"/>
          <w:numId w:val="16"/>
        </w:numPr>
        <w:shd w:val="clear" w:color="auto" w:fill="auto"/>
        <w:tabs>
          <w:tab w:val="left" w:pos="8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"Оплата труда, начисления на выплаты по оплате труда";</w:t>
      </w:r>
    </w:p>
    <w:p w:rsidR="00342BAE" w:rsidRPr="00342BAE" w:rsidRDefault="00342BAE" w:rsidP="00342BAE">
      <w:pPr>
        <w:pStyle w:val="1"/>
        <w:numPr>
          <w:ilvl w:val="0"/>
          <w:numId w:val="17"/>
        </w:numPr>
        <w:shd w:val="clear" w:color="auto" w:fill="auto"/>
        <w:tabs>
          <w:tab w:val="left" w:pos="81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"Оплата работ, услуг";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250 "Безвозмездные перечисления бюджетам";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260 "Социальное обеспечение";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290 "Прочие расходы".</w:t>
      </w:r>
    </w:p>
    <w:p w:rsidR="00342BAE" w:rsidRPr="00342BAE" w:rsidRDefault="00342BAE" w:rsidP="00342BAE">
      <w:pPr>
        <w:pStyle w:val="1"/>
        <w:numPr>
          <w:ilvl w:val="0"/>
          <w:numId w:val="18"/>
        </w:numPr>
        <w:shd w:val="clear" w:color="auto" w:fill="auto"/>
        <w:tabs>
          <w:tab w:val="left" w:pos="77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bCs/>
          <w:sz w:val="24"/>
          <w:szCs w:val="24"/>
        </w:rPr>
        <w:t xml:space="preserve">Статья 210 "Оплата труда, начисления на </w:t>
      </w:r>
      <w:proofErr w:type="gramStart"/>
      <w:r w:rsidRPr="00342BAE">
        <w:rPr>
          <w:rFonts w:ascii="Times New Roman" w:hAnsi="Times New Roman"/>
          <w:b/>
          <w:bCs/>
          <w:sz w:val="24"/>
          <w:szCs w:val="24"/>
        </w:rPr>
        <w:t>выплаты</w:t>
      </w:r>
      <w:proofErr w:type="gramEnd"/>
      <w:r w:rsidRPr="00342BAE">
        <w:rPr>
          <w:rFonts w:ascii="Times New Roman" w:hAnsi="Times New Roman"/>
          <w:b/>
          <w:bCs/>
          <w:sz w:val="24"/>
          <w:szCs w:val="24"/>
        </w:rPr>
        <w:t xml:space="preserve"> по оплате трудя" КОСГУ детализируется подстатьями КОСГУ:</w:t>
      </w:r>
    </w:p>
    <w:p w:rsidR="00342BAE" w:rsidRPr="00342BAE" w:rsidRDefault="00342BAE" w:rsidP="00342BAE">
      <w:pPr>
        <w:pStyle w:val="1"/>
        <w:numPr>
          <w:ilvl w:val="0"/>
          <w:numId w:val="16"/>
        </w:numPr>
        <w:shd w:val="clear" w:color="auto" w:fill="auto"/>
        <w:tabs>
          <w:tab w:val="left" w:pos="8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"Заработная плата";</w:t>
      </w:r>
    </w:p>
    <w:p w:rsidR="00342BAE" w:rsidRPr="00342BAE" w:rsidRDefault="00342BAE" w:rsidP="00342BAE">
      <w:pPr>
        <w:pStyle w:val="1"/>
        <w:numPr>
          <w:ilvl w:val="0"/>
          <w:numId w:val="16"/>
        </w:numPr>
        <w:shd w:val="clear" w:color="auto" w:fill="auto"/>
        <w:tabs>
          <w:tab w:val="left" w:pos="81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"Прочие несоциальные выплаты персоналу в денежной форме";</w:t>
      </w:r>
    </w:p>
    <w:p w:rsidR="00342BAE" w:rsidRPr="00342BAE" w:rsidRDefault="00342BAE" w:rsidP="00342BAE">
      <w:pPr>
        <w:pStyle w:val="1"/>
        <w:numPr>
          <w:ilvl w:val="0"/>
          <w:numId w:val="16"/>
        </w:numPr>
        <w:shd w:val="clear" w:color="auto" w:fill="auto"/>
        <w:tabs>
          <w:tab w:val="left" w:pos="81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"Начисления на выплаты по оплате труда";</w:t>
      </w:r>
    </w:p>
    <w:p w:rsidR="00342BAE" w:rsidRPr="00342BAE" w:rsidRDefault="00342BAE" w:rsidP="00342BAE">
      <w:pPr>
        <w:pStyle w:val="1"/>
        <w:numPr>
          <w:ilvl w:val="0"/>
          <w:numId w:val="19"/>
        </w:numPr>
        <w:shd w:val="clear" w:color="auto" w:fill="auto"/>
        <w:tabs>
          <w:tab w:val="left" w:pos="5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Cs/>
          <w:sz w:val="24"/>
          <w:szCs w:val="24"/>
        </w:rPr>
        <w:t>На подстатью</w:t>
      </w:r>
      <w:r w:rsidRPr="00342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>211 "Заработная плата" КОСГУ относятся расходы на выплату заработной платы, осуществляемые на основе договоров (контрактов), в соответствии с законодательством Российской Федерации о государственной (муниципальной) службе, трудовым законодательством, в том числе: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выплаты: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  <w:sectPr w:rsidR="00342BAE" w:rsidRPr="00342BAE" w:rsidSect="00A73AA7">
          <w:type w:val="continuous"/>
          <w:pgSz w:w="11900" w:h="16840" w:code="9"/>
          <w:pgMar w:top="751" w:right="701" w:bottom="389" w:left="1701" w:header="323" w:footer="3" w:gutter="0"/>
          <w:cols w:space="720"/>
          <w:noEndnote/>
          <w:docGrid w:linePitch="360"/>
        </w:sectPr>
      </w:pPr>
      <w:r w:rsidRPr="00342BAE">
        <w:rPr>
          <w:rFonts w:ascii="Times New Roman" w:hAnsi="Times New Roman"/>
          <w:sz w:val="24"/>
          <w:szCs w:val="24"/>
        </w:rPr>
        <w:t>- по должностным окладам, по ставкам заработной платы, по почасовой оплате, по воинским и специальным званиям;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9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lastRenderedPageBreak/>
        <w:t>за работу в ночное время, праздничные и выходные дни;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9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за работу с вредными и (или) опасными и иными особыми условиями труда;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9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за сверхурочную работу;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9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подросткам, принимаемым на временные рабочие места;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9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преподавателям, являющимся штатными сотрудниками, в связи с проведением учебной практики и работой на стажерских площадках в рамках выполнения ими служебных обязанностей, предусмотренных условиями трудового договора;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61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сотрудникам, призванным на военные сборы;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9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осужденным, работающим на штатных должностях в исправительных учреждениях, исполняющих наказания;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61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за время вынужденного прогула;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надбавки: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9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за выслугу лет;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61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за особые условия государственной гражданской и иной службы;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61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за работу со сведениями, составляющими государственную тайну;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9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за квалификационный разряд (классный чин, дипломатический ранг, за классность по специальности);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8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за работу и стаж работы в местностях с особыми климатическими условиями, в пустынных, безводных местностях, в высокогорных районах, в районах Крайнего Севера и приравненных к ним местностях, в южных районах Сибири и Дальнего Востока;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61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за сложность, напряженность, специальный режим работы;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9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за шифровальную работу, за знание иностранного языка, ученую степень, ученое звание, должности доцента и профессора;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оплата отпусков: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9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ежегодных отпусков, в том числе компенсация за неиспользованный отпуск;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дополнительного оплачиваемого отпуска гражданам, подвергшимся воздействию радиации вследствие катастрофы на Чернобыльской АЭС;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9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отпусков за период обучения персонала, направленного на профессиональную подготовку, повышение квалификации или обучение другим профессиям;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иные выплаты: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8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единовременного пособия военнослужащему Вооруженных Сил Российской Федерации при заключении контракта, включаемого в состав выплат по денежному довольствию;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7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выплаты поощрительного, стимулирующего характера, в том числе вознаграждения по итогам работы за год, премии;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61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выплата денежных средств за участие в боевых действиях;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6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 xml:space="preserve">выплата за дни медицинского обследования, сдачи крови и отдыха, предоставляемые </w:t>
      </w:r>
      <w:r w:rsidRPr="00342BAE">
        <w:rPr>
          <w:rFonts w:ascii="Times New Roman" w:hAnsi="Times New Roman"/>
          <w:sz w:val="24"/>
          <w:szCs w:val="24"/>
        </w:rPr>
        <w:lastRenderedPageBreak/>
        <w:t>персоналу - донорам крови;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6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выплата за дни участия в выполнении государственных или общественных обязанностей;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61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выплата материальной помощи за счет фонда оплаты труда;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другие аналогичные расходы.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Кроме того, на данную подстатью относятся расходы по выплате удержаний, произведенных с заработной платы, к которым в том числе относятся;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7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оплата услуг кредитных организаций по зачислению денежных средств на лицевые счета персонала, открытые в кредитных организациях, за счет средств персонала путем удержания работодателем необходимой для оплаты услуги суммы из заработной платы персонала на основании их заявлений, а также оплата почтового сбора;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6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перечисления денежных сре</w:t>
      </w:r>
      <w:proofErr w:type="gramStart"/>
      <w:r w:rsidRPr="00342BAE">
        <w:rPr>
          <w:rFonts w:ascii="Times New Roman" w:hAnsi="Times New Roman"/>
          <w:sz w:val="24"/>
          <w:szCs w:val="24"/>
        </w:rPr>
        <w:t>дств пр</w:t>
      </w:r>
      <w:proofErr w:type="gramEnd"/>
      <w:r w:rsidRPr="00342BAE">
        <w:rPr>
          <w:rFonts w:ascii="Times New Roman" w:hAnsi="Times New Roman"/>
          <w:sz w:val="24"/>
          <w:szCs w:val="24"/>
        </w:rPr>
        <w:t>офсоюзным организациям (членские профсоюзные взносы);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62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налог на доходы физических лиц;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8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удержания по исполнительным документам, в том числе на оплату алиментов;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8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возмещение материального ущерба, причиненного персоналом организации;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8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иные удержания в рамках исполнительного производства.</w:t>
      </w:r>
    </w:p>
    <w:p w:rsidR="00342BAE" w:rsidRPr="00342BAE" w:rsidRDefault="00342BAE" w:rsidP="00342BAE">
      <w:pPr>
        <w:pStyle w:val="1"/>
        <w:numPr>
          <w:ilvl w:val="0"/>
          <w:numId w:val="19"/>
        </w:numPr>
        <w:shd w:val="clear" w:color="auto" w:fill="auto"/>
        <w:tabs>
          <w:tab w:val="left" w:pos="92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2BAE">
        <w:rPr>
          <w:rFonts w:ascii="Times New Roman" w:hAnsi="Times New Roman"/>
          <w:sz w:val="24"/>
          <w:szCs w:val="24"/>
        </w:rPr>
        <w:t>На подстатью 212 "Прочие несоциальные выплаты персоналу в денежной форме" КОСГУ относятся осуществляемые в соответствии с законодательством Российской Федерации расходы по оплате работодателем в пользу персонала и (или) их иждивенцев, не относящихся к заработной плате дополнительных выплат и пособий (за исключением компенсаций расходов персонала), обусловленных условиями трудовых отношений, статусом работников (сотрудников), в том числе:</w:t>
      </w:r>
      <w:proofErr w:type="gramEnd"/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8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подъемное пособие при переезде на новое место службы военнослужащим и приравненным к ним лицам;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8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подъемное пособие при переезде на новое место работы (службы) лицам, работающим в районах Крайнего Севера и приравненных к ним местностях, судьям, работникам загранучреждений и другим работникам в соответствии с законодательством Российской Федерации;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9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единовременное пособие при перезаключении трудового договора;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7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возмещение персоналу дополнительных расходов, связанных с проживанием вне места постоянного жительства в служебных командировках (суточные, в том числе выплаты взамен суточных членам экипажей судов заграничного плавания);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9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2BAE">
        <w:rPr>
          <w:rFonts w:ascii="Times New Roman" w:hAnsi="Times New Roman"/>
          <w:sz w:val="24"/>
          <w:szCs w:val="24"/>
        </w:rPr>
        <w:t>продовольственно-путевые</w:t>
      </w:r>
      <w:proofErr w:type="spellEnd"/>
      <w:r w:rsidRPr="00342BAE">
        <w:rPr>
          <w:rFonts w:ascii="Times New Roman" w:hAnsi="Times New Roman"/>
          <w:sz w:val="24"/>
          <w:szCs w:val="24"/>
        </w:rPr>
        <w:t>, полевые деньги;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7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выплата на первоначальное обзаведение хозяйством сотрудникам учреждений, исполняющих наказания;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8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 xml:space="preserve">премирование персонала за сбор и сдачу лома и отходов драгоценных металлов и природных алмазов в соответствии с постановлением Правительства Российской Федерации </w:t>
      </w:r>
      <w:proofErr w:type="spellStart"/>
      <w:proofErr w:type="gramStart"/>
      <w:r w:rsidRPr="00342BAE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Pr="00342BAE">
        <w:rPr>
          <w:rFonts w:ascii="Times New Roman" w:hAnsi="Times New Roman"/>
          <w:sz w:val="24"/>
          <w:szCs w:val="24"/>
        </w:rPr>
        <w:t xml:space="preserve"> 5 апреля 1993 года </w:t>
      </w:r>
      <w:r w:rsidRPr="00342BAE">
        <w:rPr>
          <w:rFonts w:ascii="Times New Roman" w:hAnsi="Times New Roman"/>
          <w:sz w:val="24"/>
          <w:szCs w:val="24"/>
          <w:lang w:val="en-US" w:eastAsia="en-US" w:bidi="en-US"/>
        </w:rPr>
        <w:t>N</w:t>
      </w:r>
      <w:r w:rsidRPr="00342BAE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 xml:space="preserve">288 "О размерах средств на премирование за сбор и сдачу лома и отходов драгоценных металлов и природных алмазов" (Российская газета, 1993, </w:t>
      </w:r>
      <w:r w:rsidRPr="00342BAE">
        <w:rPr>
          <w:rFonts w:ascii="Times New Roman" w:hAnsi="Times New Roman"/>
          <w:sz w:val="24"/>
          <w:szCs w:val="24"/>
          <w:lang w:val="en-US" w:eastAsia="en-US" w:bidi="en-US"/>
        </w:rPr>
        <w:t>N</w:t>
      </w:r>
      <w:r w:rsidRPr="00342BAE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>72);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7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выплаты депутатам, осуществляющим депутатскую деятельность на постоянной основе;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7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ежемесячные денежные выплаты членам государственных академий наук;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7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выплата стипендий ученым, научным работникам, работникам организаций оборонно-промышленного комплекса;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9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другие аналогичные выплаты и пособия персоналу.</w:t>
      </w:r>
    </w:p>
    <w:p w:rsidR="00342BAE" w:rsidRPr="00342BAE" w:rsidRDefault="00342BAE" w:rsidP="00342BAE">
      <w:pPr>
        <w:pStyle w:val="1"/>
        <w:numPr>
          <w:ilvl w:val="0"/>
          <w:numId w:val="19"/>
        </w:numPr>
        <w:shd w:val="clear" w:color="auto" w:fill="auto"/>
        <w:tabs>
          <w:tab w:val="left" w:pos="57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Cs/>
          <w:sz w:val="24"/>
          <w:szCs w:val="24"/>
        </w:rPr>
        <w:t>На подстатью 213</w:t>
      </w:r>
      <w:r w:rsidRPr="00342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>"Начисления на выплаты по оплате труда" КОСГУ относятся расходы, связанные с начислениями на выплаты по оплате труда, в том числе: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2BAE">
        <w:rPr>
          <w:rFonts w:ascii="Times New Roman" w:hAnsi="Times New Roman"/>
          <w:sz w:val="24"/>
          <w:szCs w:val="24"/>
        </w:rPr>
        <w:t>расходы по уплате страховых взносов в бюджеты Пенсионного фонда Российской Федерации на обязательное пенсионное страхование, Фонда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Федерального фонда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(расходы по</w:t>
      </w:r>
      <w:proofErr w:type="gramEnd"/>
      <w:r w:rsidRPr="00342B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2BAE">
        <w:rPr>
          <w:rFonts w:ascii="Times New Roman" w:hAnsi="Times New Roman"/>
          <w:sz w:val="24"/>
          <w:szCs w:val="24"/>
        </w:rPr>
        <w:t xml:space="preserve">уплате вышеуказанных взносов, начисленных на выплаты, производимые по договорам гражданско-правового характера, заключаемым с физическими лицами, а также на выплаты в пользу физических лиц по иным основаниям, определенным законодательством Российской Федерации, за исключением выплат, относимых на подстатьи 211 "Заработная плата", 212 "Прочие несоциальные выплаты </w:t>
      </w:r>
      <w:r w:rsidRPr="00342BAE">
        <w:rPr>
          <w:rFonts w:ascii="Times New Roman" w:hAnsi="Times New Roman"/>
          <w:sz w:val="24"/>
          <w:szCs w:val="24"/>
        </w:rPr>
        <w:lastRenderedPageBreak/>
        <w:t>персоналу в денежной форме" и 214 "Прочие несоциальные выплаты персоналу в натуральной форме" КОСГУ подлежат отнесению на</w:t>
      </w:r>
      <w:proofErr w:type="gramEnd"/>
      <w:r w:rsidRPr="00342BAE">
        <w:rPr>
          <w:rFonts w:ascii="Times New Roman" w:hAnsi="Times New Roman"/>
          <w:sz w:val="24"/>
          <w:szCs w:val="24"/>
        </w:rPr>
        <w:t xml:space="preserve"> те подстатьи КОСГУ, на которые относятся расходы на соответствующие выплаты);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пособия, выплачиваемые работодателем за счет средств Фонда социального страхования Российской Федерации штатным работникам (за исключением пособий, выплачиваемых за счет средств федерального бюджета, выделяемых федеральным органам исполнительной власти, в которых предусмотрена военная служба и служба в правоохранительных органах):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60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пособие по беременности и родам;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6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единовременное пособие женщинам, вставшим на учет в медицинских учреждениях в ранние сроки беременности;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7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единовременное пособие при рождении ребенка и ежемесячное пособие по уходу за ребенком до достижения им возраста полутора лет;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7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учреждения;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другие расходы, связанные с начислениями на выплаты по оплате труда: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6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2BAE">
        <w:rPr>
          <w:rFonts w:ascii="Times New Roman" w:hAnsi="Times New Roman"/>
          <w:sz w:val="24"/>
          <w:szCs w:val="24"/>
        </w:rPr>
        <w:t>оплата пособия по временной нетрудоспособности, за исключением пособия за первые три дня временной нетрудоспособности, оплачиваемого за счет средств работодателя (в том числе перечисление налога на доходы физических лиц, в случае его удержания с доходов физического лица в виде пособий по временной нетрудоспособности, за исключением части пособий за первые три дня временной нетрудоспособности, выплачиваемой за счет средств работодателя);</w:t>
      </w:r>
      <w:proofErr w:type="gramEnd"/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6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оплата четырех дополнительных выходных дней в месяц родителю (опекуну, попечителю) для ухода за детьми-инвалидами;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6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возмещение стоимости гарантированного перечня услуг по погребению и социальное пособие на погребение,</w:t>
      </w:r>
    </w:p>
    <w:p w:rsidR="00342BAE" w:rsidRPr="00342BAE" w:rsidRDefault="00342BAE" w:rsidP="00342BAE">
      <w:pPr>
        <w:pStyle w:val="1"/>
        <w:numPr>
          <w:ilvl w:val="0"/>
          <w:numId w:val="18"/>
        </w:numPr>
        <w:shd w:val="clear" w:color="auto" w:fill="auto"/>
        <w:tabs>
          <w:tab w:val="left" w:pos="83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Cs/>
          <w:sz w:val="24"/>
          <w:szCs w:val="24"/>
        </w:rPr>
        <w:t xml:space="preserve">Статья 220 "Оплата работ, услуг" КОСГУ детализируется </w:t>
      </w:r>
      <w:proofErr w:type="gramStart"/>
      <w:r w:rsidRPr="00342BAE">
        <w:rPr>
          <w:rFonts w:ascii="Times New Roman" w:hAnsi="Times New Roman"/>
          <w:bCs/>
          <w:sz w:val="24"/>
          <w:szCs w:val="24"/>
        </w:rPr>
        <w:t>под</w:t>
      </w:r>
      <w:proofErr w:type="gramEnd"/>
      <w:r w:rsidRPr="00342BAE">
        <w:rPr>
          <w:rFonts w:ascii="Times New Roman" w:hAnsi="Times New Roman"/>
          <w:bCs/>
          <w:sz w:val="24"/>
          <w:szCs w:val="24"/>
        </w:rPr>
        <w:t xml:space="preserve"> статьям и КОСГУ:</w:t>
      </w:r>
    </w:p>
    <w:p w:rsidR="00342BAE" w:rsidRPr="00342BAE" w:rsidRDefault="00342BAE" w:rsidP="00342BAE">
      <w:pPr>
        <w:pStyle w:val="1"/>
        <w:numPr>
          <w:ilvl w:val="0"/>
          <w:numId w:val="17"/>
        </w:numPr>
        <w:shd w:val="clear" w:color="auto" w:fill="auto"/>
        <w:tabs>
          <w:tab w:val="left" w:pos="80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"Услуги связи";</w:t>
      </w:r>
    </w:p>
    <w:p w:rsidR="00342BAE" w:rsidRPr="00342BAE" w:rsidRDefault="00342BAE" w:rsidP="00342BAE">
      <w:pPr>
        <w:pStyle w:val="1"/>
        <w:numPr>
          <w:ilvl w:val="0"/>
          <w:numId w:val="17"/>
        </w:numPr>
        <w:shd w:val="clear" w:color="auto" w:fill="auto"/>
        <w:tabs>
          <w:tab w:val="left" w:pos="82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"Транспортные услуги";</w:t>
      </w:r>
    </w:p>
    <w:p w:rsidR="00342BAE" w:rsidRPr="00342BAE" w:rsidRDefault="00342BAE" w:rsidP="00342BAE">
      <w:pPr>
        <w:pStyle w:val="1"/>
        <w:numPr>
          <w:ilvl w:val="0"/>
          <w:numId w:val="17"/>
        </w:numPr>
        <w:shd w:val="clear" w:color="auto" w:fill="auto"/>
        <w:tabs>
          <w:tab w:val="left" w:pos="82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"Коммунальные услуги";</w:t>
      </w:r>
    </w:p>
    <w:p w:rsidR="00342BAE" w:rsidRPr="00342BAE" w:rsidRDefault="00342BAE" w:rsidP="00342BAE">
      <w:pPr>
        <w:pStyle w:val="1"/>
        <w:numPr>
          <w:ilvl w:val="0"/>
          <w:numId w:val="17"/>
        </w:numPr>
        <w:shd w:val="clear" w:color="auto" w:fill="auto"/>
        <w:tabs>
          <w:tab w:val="left" w:pos="79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"Арендная плата за пользование имуществом (за исключением земельных участков и других обособленных природных объектов)";</w:t>
      </w:r>
    </w:p>
    <w:p w:rsidR="00342BAE" w:rsidRPr="00342BAE" w:rsidRDefault="00342BAE" w:rsidP="00342BAE">
      <w:pPr>
        <w:pStyle w:val="1"/>
        <w:numPr>
          <w:ilvl w:val="0"/>
          <w:numId w:val="17"/>
        </w:numPr>
        <w:shd w:val="clear" w:color="auto" w:fill="auto"/>
        <w:tabs>
          <w:tab w:val="left" w:pos="8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"Работы, услуги по содержанию имущества";</w:t>
      </w:r>
    </w:p>
    <w:p w:rsidR="00342BAE" w:rsidRPr="00342BAE" w:rsidRDefault="00342BAE" w:rsidP="00342BAE">
      <w:pPr>
        <w:pStyle w:val="1"/>
        <w:numPr>
          <w:ilvl w:val="0"/>
          <w:numId w:val="17"/>
        </w:numPr>
        <w:shd w:val="clear" w:color="auto" w:fill="auto"/>
        <w:tabs>
          <w:tab w:val="left" w:pos="8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"Прочие работы, услуги";</w:t>
      </w:r>
    </w:p>
    <w:p w:rsidR="00342BAE" w:rsidRPr="00342BAE" w:rsidRDefault="00342BAE" w:rsidP="00342BAE">
      <w:pPr>
        <w:pStyle w:val="1"/>
        <w:numPr>
          <w:ilvl w:val="0"/>
          <w:numId w:val="17"/>
        </w:numPr>
        <w:shd w:val="clear" w:color="auto" w:fill="auto"/>
        <w:tabs>
          <w:tab w:val="left" w:pos="8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"Страхование”;</w:t>
      </w:r>
    </w:p>
    <w:p w:rsidR="00342BAE" w:rsidRPr="00342BAE" w:rsidRDefault="00342BAE" w:rsidP="00342BAE">
      <w:pPr>
        <w:pStyle w:val="1"/>
        <w:numPr>
          <w:ilvl w:val="0"/>
          <w:numId w:val="17"/>
        </w:numPr>
        <w:shd w:val="clear" w:color="auto" w:fill="auto"/>
        <w:tabs>
          <w:tab w:val="left" w:pos="91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"Услуги, работы для целей капитальных вложений".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1.2.1. На подстатью 221 "Услуги связи" КОСГУ относятся расходы на приобретение услуг связи, в том числе: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услуги почтовой связи: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7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пересылка почтовых отправлений (включая расходы на упаковку почтового отправления);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оплата маркированных почтовых уведомлений при пересылке отправлений с уведомлением;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6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пересылка пенсий и пособий;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пересылка почтовой корреспонденции с использованием франкировальной машины;</w:t>
      </w:r>
    </w:p>
    <w:p w:rsidR="00342BAE" w:rsidRPr="00342BAE" w:rsidRDefault="00A768D3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7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приобретение почтовых марок и маркированных конвертов, маркированных почтовых бланков;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6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абонентская плата за пользование почтовыми абонентскими ящиками;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услуги фельдъегерской и специальной связи;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 xml:space="preserve">услуги телефонно-телеграфной, факсимильной, сотовой, пейджинговой связи, радиосвязи, </w:t>
      </w:r>
      <w:proofErr w:type="spellStart"/>
      <w:r w:rsidRPr="00342BAE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 w:rsidRPr="00342BAE">
        <w:rPr>
          <w:rFonts w:ascii="Times New Roman" w:hAnsi="Times New Roman"/>
          <w:sz w:val="24"/>
          <w:szCs w:val="24"/>
        </w:rPr>
        <w:t>: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6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абонентская и повременная плата за использование линий связи;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плата за предоставление доступа и использование линий связи, передачу данных по каналам связи;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плата за регистрацию сокращенного телеграфного адреса, факсов, модемов и других сре</w:t>
      </w:r>
      <w:proofErr w:type="gramStart"/>
      <w:r w:rsidRPr="00342BAE">
        <w:rPr>
          <w:rFonts w:ascii="Times New Roman" w:hAnsi="Times New Roman"/>
          <w:sz w:val="24"/>
          <w:szCs w:val="24"/>
        </w:rPr>
        <w:t>дств св</w:t>
      </w:r>
      <w:proofErr w:type="gramEnd"/>
      <w:r w:rsidRPr="00342BAE">
        <w:rPr>
          <w:rFonts w:ascii="Times New Roman" w:hAnsi="Times New Roman"/>
          <w:sz w:val="24"/>
          <w:szCs w:val="24"/>
        </w:rPr>
        <w:t>язи;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плата за подключение и абонентское обслуживание в системе электронного документооборота, в том числе с использованием сертифицированных сре</w:t>
      </w:r>
      <w:proofErr w:type="gramStart"/>
      <w:r w:rsidRPr="00342BAE">
        <w:rPr>
          <w:rFonts w:ascii="Times New Roman" w:hAnsi="Times New Roman"/>
          <w:sz w:val="24"/>
          <w:szCs w:val="24"/>
        </w:rPr>
        <w:t>дств кр</w:t>
      </w:r>
      <w:proofErr w:type="gramEnd"/>
      <w:r w:rsidRPr="00342BAE">
        <w:rPr>
          <w:rFonts w:ascii="Times New Roman" w:hAnsi="Times New Roman"/>
          <w:sz w:val="24"/>
          <w:szCs w:val="24"/>
        </w:rPr>
        <w:t>иптографической защиты информации;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7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lastRenderedPageBreak/>
        <w:t xml:space="preserve">плата за приобретение </w:t>
      </w:r>
      <w:proofErr w:type="spellStart"/>
      <w:r w:rsidRPr="00342BAE">
        <w:rPr>
          <w:rFonts w:ascii="Times New Roman" w:hAnsi="Times New Roman"/>
          <w:sz w:val="24"/>
          <w:szCs w:val="24"/>
          <w:lang w:val="en-US" w:eastAsia="en-US" w:bidi="en-US"/>
        </w:rPr>
        <w:t>sim</w:t>
      </w:r>
      <w:proofErr w:type="spellEnd"/>
      <w:r w:rsidRPr="00342BAE">
        <w:rPr>
          <w:rFonts w:ascii="Times New Roman" w:hAnsi="Times New Roman"/>
          <w:sz w:val="24"/>
          <w:szCs w:val="24"/>
        </w:rPr>
        <w:t>-кар</w:t>
      </w:r>
      <w:r w:rsidR="006365FE">
        <w:rPr>
          <w:rFonts w:ascii="Times New Roman" w:hAnsi="Times New Roman"/>
          <w:sz w:val="24"/>
          <w:szCs w:val="24"/>
        </w:rPr>
        <w:t>т</w:t>
      </w:r>
      <w:r w:rsidRPr="00342BAE">
        <w:rPr>
          <w:rFonts w:ascii="Times New Roman" w:hAnsi="Times New Roman"/>
          <w:sz w:val="24"/>
          <w:szCs w:val="24"/>
        </w:rPr>
        <w:t xml:space="preserve"> для мобильных телефонов, карт оплаты услуг связи;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6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плата за оказание услуг по бронированию сетевых ресурсов, необходимых для осуществления присоединения к сети общего пользования;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61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оплата услуг связи в целях кабельного и спутникового телевидения;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7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плата за предоставление детализированных счетов на оплату услуг связи, предусмотренное договором на оказание услуг связи;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9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расходы арендатора по возмещению арендодателю стоимости услуг связи;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другие аналогичные расходы.</w:t>
      </w:r>
    </w:p>
    <w:p w:rsidR="00342BAE" w:rsidRPr="00342BAE" w:rsidRDefault="00342BAE" w:rsidP="00342BAE">
      <w:pPr>
        <w:pStyle w:val="1"/>
        <w:shd w:val="clear" w:color="auto" w:fill="auto"/>
        <w:tabs>
          <w:tab w:val="left" w:pos="91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Cs/>
          <w:sz w:val="24"/>
          <w:szCs w:val="24"/>
        </w:rPr>
        <w:t>1.2.2.</w:t>
      </w:r>
      <w:r w:rsidRPr="00342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2BAE">
        <w:rPr>
          <w:rFonts w:ascii="Times New Roman" w:hAnsi="Times New Roman"/>
          <w:bCs/>
          <w:sz w:val="24"/>
          <w:szCs w:val="24"/>
        </w:rPr>
        <w:t>На подстатью 222</w:t>
      </w:r>
      <w:r w:rsidRPr="00342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>"Транспортные услуги" КОСГУ относятся расходы на приобретение транспортных услуг, в том числе: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провозная плата по договорам перевозки пассажиров и багажа: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6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2BAE">
        <w:rPr>
          <w:rFonts w:ascii="Times New Roman" w:hAnsi="Times New Roman"/>
          <w:sz w:val="24"/>
          <w:szCs w:val="24"/>
        </w:rPr>
        <w:t>оказание услуг перевозки на основании договора автотранспортного обслуживания, в рамках которого к обязанностям исполнителя относятся, в том числе: техническое обслуживание предоставляемых автомобилей, ремонтные работы (включая диагностику и профилактические работы), осуществление заправки автомобилей, обеспечение горюче-смазочными материалами и запасными частями (при необходимости), осуществление персонального подбора водительского состава, поддержание транспортных средств в надлежащем санитарном состоянии;</w:t>
      </w:r>
      <w:proofErr w:type="gramEnd"/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6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2BAE">
        <w:rPr>
          <w:rFonts w:ascii="Times New Roman" w:hAnsi="Times New Roman"/>
          <w:sz w:val="24"/>
          <w:szCs w:val="24"/>
        </w:rPr>
        <w:t>обеспечение должностных лиц проездными документами в служебных целях на все виды общественного транспорта, а также возмещение должностным лицам указанных расходов, в случае, если они не были обеспечены в установленном законодательством Российской Федерации порядке проездными документами, за исключением возмещения расходов, связанных со служебными командировками;</w:t>
      </w:r>
      <w:proofErr w:type="gramEnd"/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 xml:space="preserve">(в ред. Приказа Минфина России от 13.05.2019 </w:t>
      </w:r>
      <w:r w:rsidRPr="00342BAE">
        <w:rPr>
          <w:rFonts w:ascii="Times New Roman" w:hAnsi="Times New Roman"/>
          <w:sz w:val="24"/>
          <w:szCs w:val="24"/>
          <w:lang w:val="en-US" w:eastAsia="en-US" w:bidi="en-US"/>
        </w:rPr>
        <w:t>N</w:t>
      </w:r>
      <w:r w:rsidRPr="00342BAE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>69н)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7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расходы по оплате договоров гражданско-правового характера по оказанию услуг по проезду к месту служебной командировки и обратно к месту постоянной работы транспортом общего пользования;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6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оплата проезда и услуг, в том числе компенсация (возмещение расходов) по перевозке личного имущества при переезде на новое место службы военнослужащим и приравненным к ним лицам;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7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оплата проезда к месту нахождения учебного заведения и обратно персоналу, совмещающему работу с обучением в образовательных учреждениях;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7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обеспечение проездными билетами свидетелей, вызываемых следственными или судебными органами, а также возмещение указанных расходов;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7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 xml:space="preserve">оплата услуг по перевозке </w:t>
      </w:r>
      <w:proofErr w:type="gramStart"/>
      <w:r w:rsidRPr="00342BAE">
        <w:rPr>
          <w:rFonts w:ascii="Times New Roman" w:hAnsi="Times New Roman"/>
          <w:sz w:val="24"/>
          <w:szCs w:val="24"/>
        </w:rPr>
        <w:t>спец</w:t>
      </w:r>
      <w:proofErr w:type="gramEnd"/>
      <w:r w:rsidRPr="00342BAE">
        <w:rPr>
          <w:rFonts w:ascii="Times New Roman" w:hAnsi="Times New Roman"/>
          <w:sz w:val="24"/>
          <w:szCs w:val="24"/>
        </w:rPr>
        <w:t xml:space="preserve"> контингентов, перевозке осужденных, освобождаемых от ограничения свободы, ареста или лишения свободы на определенный срок, к месту жительства;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6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оплата услуг по перевозке несовершеннолетних, самовольно ушедших из семей, детских домов, школ-интернатов, специальных учебно-воспитательных и иных детских учреждений, и сопровождающих их лиц;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плата за перевозку (доставку) грузов (отправлений) по соответствующим договорам перевозки (доставки, фрахтования):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7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оплата услуг по перевозке имущества, изъятого или задержанного;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7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оплата услуг по перевозке служебных животных;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7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оплата услуг по транспортировке источников радиоактивного излучения;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6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оплата услуг по доставке специального топлива и горюче-смазочных материалов;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6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оплата договоров транспортно-экспедиционных услуг (услуги по организации перевозки груза, заключению договоров перевозки груза, обеспечению отправки и получения груза, а также иные услуги, связанные с перевозкой груза);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6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оплата договоров гражданско-правового характера, заключенных с физическими лицами, на оказание транспортных услуг;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6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оплата услуг, связанных с заключением перевозчиками договоров страхования во исполнение требований законодательства Российской Федерации о страховании, международных договоров Российской Федерации, являющимися условием осуществления деятельности по перевозкам;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5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оплата услуг по комплексному обслуживанию флота (прием хозяйственно-</w:t>
      </w:r>
      <w:r w:rsidRPr="00342BAE">
        <w:rPr>
          <w:rFonts w:ascii="Times New Roman" w:hAnsi="Times New Roman"/>
          <w:sz w:val="24"/>
          <w:szCs w:val="24"/>
        </w:rPr>
        <w:softHyphen/>
        <w:t>фекальных стоков, пищевых отходов и сухого мусора, а также вод с судов, снабжение их питьевой водой у причала, подход топливозаправщика к судну и иное);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другие аналогичные расходы.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lastRenderedPageBreak/>
        <w:t>Кроме того, на данную подстатью относятся расходы на компенсацию за использование личного транспорта для служебных целей.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Cs/>
          <w:sz w:val="24"/>
          <w:szCs w:val="24"/>
        </w:rPr>
        <w:t>1.2.3.</w:t>
      </w:r>
      <w:r w:rsidRPr="00342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2BAE">
        <w:rPr>
          <w:rFonts w:ascii="Times New Roman" w:hAnsi="Times New Roman"/>
          <w:bCs/>
          <w:sz w:val="24"/>
          <w:szCs w:val="24"/>
        </w:rPr>
        <w:t>На подстатью 223</w:t>
      </w:r>
      <w:r w:rsidRPr="00342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>’’Коммунальные услуги” КОСГУ относятся расходы на приобретение коммунальных услуг, в том числе: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оплата услуг отопления, горячего и холодного водоснабжения, водоотведения, предоставления газа и электроэнергии, тепловой энергии, твердого топлива при наличии печного отопления по договорам о предоставлении коммунальных услуг, обращения с твердыми коммунальными отходами: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7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оплата по тарифам за коммунальные услуги;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7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оплата услуг канализации, ассенизации;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7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 xml:space="preserve">расходы на оплату </w:t>
      </w:r>
      <w:proofErr w:type="spellStart"/>
      <w:r w:rsidRPr="00342BAE">
        <w:rPr>
          <w:rFonts w:ascii="Times New Roman" w:hAnsi="Times New Roman"/>
          <w:sz w:val="24"/>
          <w:szCs w:val="24"/>
        </w:rPr>
        <w:t>энергосервисных</w:t>
      </w:r>
      <w:proofErr w:type="spellEnd"/>
      <w:r w:rsidRPr="00342BAE">
        <w:rPr>
          <w:rFonts w:ascii="Times New Roman" w:hAnsi="Times New Roman"/>
          <w:sz w:val="24"/>
          <w:szCs w:val="24"/>
        </w:rPr>
        <w:t xml:space="preserve"> договоров (контрактов);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другие расходы по оплате коммунальных услуг: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6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расходы по оплате договоров гражданско-правового характера, заключенных с кочегарами и сезонными истопниками;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5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оплата технологических нужд (работ, связанных с предоставлением коммунальных услуг, носящих регламентированный условиями предоставления коммунальных услуг характер (определенный перечень работ и периодичность их выполнения), включенных в обязательства сторон по договору на приобретение коммунальных услуг);</w:t>
      </w:r>
    </w:p>
    <w:p w:rsidR="00342BAE" w:rsidRPr="00342BAE" w:rsidRDefault="00342BAE" w:rsidP="00342BAE">
      <w:pPr>
        <w:pStyle w:val="1"/>
        <w:shd w:val="clear" w:color="auto" w:fill="auto"/>
        <w:tabs>
          <w:tab w:val="left" w:pos="646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оплата транспортировки газа, воды, электричества по газораспределительным и электрическим сетям;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6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расходы по оплате договоров на вывоз жидких бытовых отходов при отсутствии централизованной системы канализации;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6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расходы арендатора по возмещению арендодателю стоимости коммунальных услуг;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другие аналогичные расходы.</w:t>
      </w:r>
    </w:p>
    <w:p w:rsidR="00342BAE" w:rsidRPr="00342BAE" w:rsidRDefault="00342BAE" w:rsidP="00342BAE">
      <w:pPr>
        <w:pStyle w:val="1"/>
        <w:numPr>
          <w:ilvl w:val="0"/>
          <w:numId w:val="22"/>
        </w:numPr>
        <w:shd w:val="clear" w:color="auto" w:fill="auto"/>
        <w:tabs>
          <w:tab w:val="left" w:pos="60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Cs/>
          <w:sz w:val="24"/>
          <w:szCs w:val="24"/>
        </w:rPr>
        <w:t>На подстатью 224</w:t>
      </w:r>
      <w:r w:rsidRPr="00342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>"Арендная плата за пользование имуществом (за исключением земельных участков и других обособленных природных объектов)" КОСГУ относятся расходы по оплате арендной платы в соответствии с заключенными договорами аренды (субаренды, имущественного найма) объектов нефинансовых активов (за исключением земельных участков и других обособленных природных объектов).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На данную подстатью относятся также расходы государственных (муниципальных) учреждений - арендаторов по уплате налога на добавленную стоимость, исчисленного ими как налоговыми агентами при исполнении обязательства по уплате арендных платежей согласно договору аренды имущества.</w:t>
      </w:r>
    </w:p>
    <w:p w:rsidR="00342BAE" w:rsidRPr="00342BAE" w:rsidRDefault="00342BAE" w:rsidP="00342BAE">
      <w:pPr>
        <w:pStyle w:val="1"/>
        <w:numPr>
          <w:ilvl w:val="0"/>
          <w:numId w:val="22"/>
        </w:numPr>
        <w:shd w:val="clear" w:color="auto" w:fill="auto"/>
        <w:tabs>
          <w:tab w:val="left" w:pos="56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Cs/>
          <w:sz w:val="24"/>
          <w:szCs w:val="24"/>
        </w:rPr>
        <w:t>На подстатью 225</w:t>
      </w:r>
      <w:r w:rsidRPr="00342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>"Работы, услуги по содержанию имущества</w:t>
      </w:r>
      <w:proofErr w:type="gramStart"/>
      <w:r w:rsidRPr="00342BAE">
        <w:rPr>
          <w:rFonts w:ascii="Times New Roman" w:hAnsi="Times New Roman"/>
          <w:sz w:val="24"/>
          <w:szCs w:val="24"/>
        </w:rPr>
        <w:t>"</w:t>
      </w:r>
      <w:r w:rsidRPr="00342BAE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342BAE">
        <w:rPr>
          <w:rFonts w:ascii="Times New Roman" w:hAnsi="Times New Roman"/>
          <w:bCs/>
          <w:sz w:val="24"/>
          <w:szCs w:val="24"/>
        </w:rPr>
        <w:t>ОСГУ</w:t>
      </w:r>
      <w:r w:rsidRPr="00342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 xml:space="preserve">относятся расходы по оплате договоров на выполнение работ, оказание услуг, связанных с содержанием (работы и услуги, осуществляемые с целью поддержания и (или) восстановления функциональных, пользовательских характеристик объекта), обслуживанием, ремонтом нефинансовых активов, полученных в аренду или безвозмездное пользование, находящихся на праве оперативного управления и в государственной казне Российской Федерации, субъекта Российской Федерации, казне муниципального образования, в том числе </w:t>
      </w:r>
      <w:proofErr w:type="gramStart"/>
      <w:r w:rsidRPr="00342BAE">
        <w:rPr>
          <w:rFonts w:ascii="Times New Roman" w:hAnsi="Times New Roman"/>
          <w:sz w:val="24"/>
          <w:szCs w:val="24"/>
        </w:rPr>
        <w:t>на</w:t>
      </w:r>
      <w:proofErr w:type="gramEnd"/>
      <w:r w:rsidRPr="00342BAE">
        <w:rPr>
          <w:rFonts w:ascii="Times New Roman" w:hAnsi="Times New Roman"/>
          <w:sz w:val="24"/>
          <w:szCs w:val="24"/>
        </w:rPr>
        <w:t>: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содержание нефинансовых активов в чистоте;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7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уборку снега, мусора;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5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 xml:space="preserve">вывоз снега, отходов производства (в том числе, медицинских и </w:t>
      </w:r>
      <w:proofErr w:type="spellStart"/>
      <w:r w:rsidRPr="00342BAE">
        <w:rPr>
          <w:rFonts w:ascii="Times New Roman" w:hAnsi="Times New Roman"/>
          <w:sz w:val="24"/>
          <w:szCs w:val="24"/>
        </w:rPr>
        <w:t>радиационноопасных</w:t>
      </w:r>
      <w:proofErr w:type="spellEnd"/>
      <w:r w:rsidRPr="00342BAE">
        <w:rPr>
          <w:rFonts w:ascii="Times New Roman" w:hAnsi="Times New Roman"/>
          <w:sz w:val="24"/>
          <w:szCs w:val="24"/>
        </w:rPr>
        <w:t>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 осуществляет исполнитель;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65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дезинфекцию, дезинсекцию, дератизацию, газацию (дегазацию);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6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2BAE">
        <w:rPr>
          <w:rFonts w:ascii="Times New Roman" w:hAnsi="Times New Roman"/>
          <w:sz w:val="24"/>
          <w:szCs w:val="24"/>
        </w:rPr>
        <w:t>санитарно-гигиеническое обслуживание, мойку и чистку (химчистку) имущества (транспорта, помещений, окон и иного имущества), натирку полов, прачечные услуги;</w:t>
      </w:r>
      <w:proofErr w:type="gramEnd"/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ремонт (текущий и капитальный) и реставрацию нефинансовых активов: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устранение неисправностей (восстановление работоспособности) отдельных объектов нефинансовых активов, а также объектов и систем (охранная, пожарная сигнализация, система вентиляции и тому подобное), входящих в состав отдельных объектов нефинансовых активов;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5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 xml:space="preserve">поддержание технико-экономических и эксплуатационных показателей объектов нефинансовых активов (срок полезного использования, мощность, качество применения, количество и площадь объектов, пропускная способность и тому подобное) на изначально предусмотренном </w:t>
      </w:r>
      <w:r w:rsidRPr="00342BAE">
        <w:rPr>
          <w:rFonts w:ascii="Times New Roman" w:hAnsi="Times New Roman"/>
          <w:sz w:val="24"/>
          <w:szCs w:val="24"/>
        </w:rPr>
        <w:lastRenderedPageBreak/>
        <w:t>уровне;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9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проведение некапитальной перепланировки помещений;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реставрация музейных предметов и музейных коллекций, включенных в состав музейных фондов;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проведение работ по реставрации нефинансовых активов, за исключением работ, носящих характер реконструкции, модернизации, дооборудования;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6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 xml:space="preserve">восстановление эффективности функционирования объектов и систем, гидродинамическая, гидрохимическая очистка, осуществляемые помимо технологических нужд (работы, осуществляемые поставщиком коммунальных услуг, исходя из условий договора поставки коммунальных услуг), </w:t>
      </w:r>
      <w:proofErr w:type="gramStart"/>
      <w:r w:rsidRPr="00342BAE">
        <w:rPr>
          <w:rFonts w:ascii="Times New Roman" w:hAnsi="Times New Roman"/>
          <w:sz w:val="24"/>
          <w:szCs w:val="24"/>
        </w:rPr>
        <w:t>расходы</w:t>
      </w:r>
      <w:proofErr w:type="gramEnd"/>
      <w:r w:rsidRPr="00342BAE">
        <w:rPr>
          <w:rFonts w:ascii="Times New Roman" w:hAnsi="Times New Roman"/>
          <w:sz w:val="24"/>
          <w:szCs w:val="24"/>
        </w:rPr>
        <w:t xml:space="preserve"> на оплату которых относятся на подстатью 223 "Коммунальные услуги" КОСГУ;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противопожарные мероприятия, связанные с содержанием имущества;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9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огнезащитную обработку;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9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зарядку огнетушителей;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9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 xml:space="preserve">установку противопожарных дверей (замену дверей на </w:t>
      </w:r>
      <w:proofErr w:type="gramStart"/>
      <w:r w:rsidRPr="00342BAE">
        <w:rPr>
          <w:rFonts w:ascii="Times New Roman" w:hAnsi="Times New Roman"/>
          <w:sz w:val="24"/>
          <w:szCs w:val="24"/>
        </w:rPr>
        <w:t>противопожарные</w:t>
      </w:r>
      <w:proofErr w:type="gramEnd"/>
      <w:r w:rsidRPr="00342BAE">
        <w:rPr>
          <w:rFonts w:ascii="Times New Roman" w:hAnsi="Times New Roman"/>
          <w:sz w:val="24"/>
          <w:szCs w:val="24"/>
        </w:rPr>
        <w:t>);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6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измерение сопротивления изоляции электропроводки, испытание устройств защитного заземления;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9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проведение испытаний пожарных кранов;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пусконаладочные работы: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пусконаладочные работы "под нагрузкой" (расходы некапитального характера, осуществляемые при эксплуатации объектов нефинансовых активов);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расходы на 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состояния: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6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2BAE">
        <w:rPr>
          <w:rFonts w:ascii="Times New Roman" w:hAnsi="Times New Roman"/>
          <w:sz w:val="24"/>
          <w:szCs w:val="24"/>
        </w:rPr>
        <w:t xml:space="preserve">государственную поверку, паспортизацию, клеймение средств измерений, в том числе весового хозяйства, манометров, термометров медицинских, уровнемеров, приборов учета, перепадом </w:t>
      </w:r>
      <w:proofErr w:type="spellStart"/>
      <w:r w:rsidRPr="00342BAE">
        <w:rPr>
          <w:rFonts w:ascii="Times New Roman" w:hAnsi="Times New Roman"/>
          <w:sz w:val="24"/>
          <w:szCs w:val="24"/>
        </w:rPr>
        <w:t>еров</w:t>
      </w:r>
      <w:proofErr w:type="spellEnd"/>
      <w:r w:rsidRPr="00342BAE">
        <w:rPr>
          <w:rFonts w:ascii="Times New Roman" w:hAnsi="Times New Roman"/>
          <w:sz w:val="24"/>
          <w:szCs w:val="24"/>
        </w:rPr>
        <w:t>, измерительных медицинских аппаратов, спидометров;</w:t>
      </w:r>
      <w:proofErr w:type="gramEnd"/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6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обследование технического состояния (аттестация) объектов нефинансовых активов, осуществляемое в целях получения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9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энергетическое обследование;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проведение бактериологических исследований 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9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замазку, оклейку окон;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6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услуги по организации питания животных, находящихся в оперативном управлении, а также их ветеринарное обслуживание;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9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заправку картриджей;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другие аналогичные расходы,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Cs/>
          <w:sz w:val="24"/>
          <w:szCs w:val="24"/>
        </w:rPr>
        <w:t>1.2.6.</w:t>
      </w:r>
      <w:r w:rsidRPr="00342BA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342BAE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342BA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342BAE">
        <w:rPr>
          <w:rFonts w:ascii="Times New Roman" w:hAnsi="Times New Roman"/>
          <w:bCs/>
          <w:sz w:val="24"/>
          <w:szCs w:val="24"/>
        </w:rPr>
        <w:t>под</w:t>
      </w:r>
      <w:proofErr w:type="gramEnd"/>
      <w:r w:rsidRPr="00342BAE">
        <w:rPr>
          <w:rFonts w:ascii="Times New Roman" w:hAnsi="Times New Roman"/>
          <w:bCs/>
          <w:sz w:val="24"/>
          <w:szCs w:val="24"/>
        </w:rPr>
        <w:t xml:space="preserve"> статью 226</w:t>
      </w:r>
      <w:r w:rsidRPr="00342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 xml:space="preserve">"Прочие работы, услуги" КОСГУ относятся расходы </w:t>
      </w:r>
      <w:r w:rsidRPr="00342BAE">
        <w:rPr>
          <w:rFonts w:ascii="Times New Roman" w:hAnsi="Times New Roman"/>
          <w:bCs/>
          <w:sz w:val="24"/>
          <w:szCs w:val="24"/>
        </w:rPr>
        <w:t>на</w:t>
      </w:r>
      <w:r w:rsidRPr="00342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>выполнение работ, оказание услуг, не отнесенных на подстатьи 221 - 225, 227 - 229 КОСГУ, в том числе: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научно-исследовательские, опытно-конструкторские, опытно-технологические, геологоразведочные работы, услуги по типовому проектированию, проектные и изыскательские работы: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9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проведение архитектурно-археологических обмеров;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6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разработка генеральных планов, совмещенных с проектом планировки территории;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9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межевание границ земельных участков;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9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работы по типовому проектированию;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разработка проектной и сметной документации для ремонта объектов нефинансовых активов;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разработка схем территориального планирования, градостроительных и технических регламентов, градостроительное зонирование, планировка территорий;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7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разработка технических условий присоединения к сетям инженерно- технического обеспечения, увеличения потребляемой мощности;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услуги в области информационных технологий: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5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 xml:space="preserve">приобретение неисключительных прав на результаты интеллектуальной деятельности, в том </w:t>
      </w:r>
      <w:r w:rsidRPr="00342BAE">
        <w:rPr>
          <w:rFonts w:ascii="Times New Roman" w:hAnsi="Times New Roman"/>
          <w:sz w:val="24"/>
          <w:szCs w:val="24"/>
        </w:rPr>
        <w:lastRenderedPageBreak/>
        <w:t>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9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 xml:space="preserve">обеспечение безопасности информации и </w:t>
      </w:r>
      <w:proofErr w:type="spellStart"/>
      <w:r w:rsidRPr="00342BAE">
        <w:rPr>
          <w:rFonts w:ascii="Times New Roman" w:hAnsi="Times New Roman"/>
          <w:sz w:val="24"/>
          <w:szCs w:val="24"/>
        </w:rPr>
        <w:t>режимно-секретных</w:t>
      </w:r>
      <w:proofErr w:type="spellEnd"/>
      <w:r w:rsidRPr="00342BAE">
        <w:rPr>
          <w:rFonts w:ascii="Times New Roman" w:hAnsi="Times New Roman"/>
          <w:sz w:val="24"/>
          <w:szCs w:val="24"/>
        </w:rPr>
        <w:t xml:space="preserve"> мероприятий;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6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услуги по защите электронного документооборота (поддержке программного продукта) с использованием сертификационных сре</w:t>
      </w:r>
      <w:proofErr w:type="gramStart"/>
      <w:r w:rsidRPr="00342BAE">
        <w:rPr>
          <w:rFonts w:ascii="Times New Roman" w:hAnsi="Times New Roman"/>
          <w:sz w:val="24"/>
          <w:szCs w:val="24"/>
        </w:rPr>
        <w:t>дств кр</w:t>
      </w:r>
      <w:proofErr w:type="gramEnd"/>
      <w:r w:rsidRPr="00342BAE">
        <w:rPr>
          <w:rFonts w:ascii="Times New Roman" w:hAnsi="Times New Roman"/>
          <w:sz w:val="24"/>
          <w:szCs w:val="24"/>
        </w:rPr>
        <w:t>иптографической защиты информации;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периодическая проверка (в том числе аттестация)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каналам;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типографские работы, услуги: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9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переплетные работы;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7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ксерокопирование;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 xml:space="preserve">медицинские услуги (в том числе диспансеризация, медицинский осмотр и освидетельствование работников (включая </w:t>
      </w:r>
      <w:proofErr w:type="spellStart"/>
      <w:r w:rsidRPr="00342BAE">
        <w:rPr>
          <w:rFonts w:ascii="Times New Roman" w:hAnsi="Times New Roman"/>
          <w:sz w:val="24"/>
          <w:szCs w:val="24"/>
        </w:rPr>
        <w:t>предрейсовые</w:t>
      </w:r>
      <w:proofErr w:type="spellEnd"/>
      <w:r w:rsidRPr="00342BAE">
        <w:rPr>
          <w:rFonts w:ascii="Times New Roman" w:hAnsi="Times New Roman"/>
          <w:sz w:val="24"/>
          <w:szCs w:val="24"/>
        </w:rPr>
        <w:t xml:space="preserve"> осмотры водителей), состоящих в штате учреждения, проведение медицинских анализов);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иные работы и услуги: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проведение государственной экспертизы проектной документации, осуществление строительного контроля, включая авторский надзор за капитальным ремонтом объектов капитального строительства, оплата демонтажных работ (снос строений, перенос коммуникаций и тому подобное);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9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услуги по предоставлению выписок из государственных реестров;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5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услуги по охране, приобретаемые на основании договоров гражданско-правового характера с физическими и юридическими лицами;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9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инкассаторские услуги;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6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подписка на периодические и справочные издания, в том числе для читальных залов библиотек, с учетом доставки подписных изданий, если она предусмотрена в договоре подписки;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6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услуги рекламного характера (в том числе размещение объявлений в средствах массовой информации);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60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услуги по курьерской доставке;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60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 xml:space="preserve">услуги по </w:t>
      </w:r>
      <w:proofErr w:type="spellStart"/>
      <w:r w:rsidRPr="00342BAE">
        <w:rPr>
          <w:rFonts w:ascii="Times New Roman" w:hAnsi="Times New Roman"/>
          <w:sz w:val="24"/>
          <w:szCs w:val="24"/>
        </w:rPr>
        <w:t>демеркуризации</w:t>
      </w:r>
      <w:proofErr w:type="spellEnd"/>
      <w:r w:rsidRPr="00342BAE">
        <w:rPr>
          <w:rFonts w:ascii="Times New Roman" w:hAnsi="Times New Roman"/>
          <w:sz w:val="24"/>
          <w:szCs w:val="24"/>
        </w:rPr>
        <w:t>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6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услуги агентов по операциям с государственными, муниципальными активами и обязательствами;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7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оплата комиссионного вознаграждения за услуги и затрат, связанных с осуществлением компенсационных выплат по сбережениям граждан;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7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услуги международных рейтинговых агентств по присвоению и поддержанию суверенного кредитного рейтинга Российской Федерации;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6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расходы по оплате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9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расходы на оплату услуг по организации питания;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7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расходы по оплате договоров гражданско-правового характера на оказание услуг по проживанию в жилых помещениях (найма жилого помещения) на период соревнований, учебной практики;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7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 xml:space="preserve">оплата за проживание в жилых помещениях понятых, а также иных лиц, принудительно доставленных в суд или к судебному </w:t>
      </w:r>
      <w:proofErr w:type="gramStart"/>
      <w:r w:rsidRPr="00342BAE">
        <w:rPr>
          <w:rFonts w:ascii="Times New Roman" w:hAnsi="Times New Roman"/>
          <w:sz w:val="24"/>
          <w:szCs w:val="24"/>
        </w:rPr>
        <w:t>при</w:t>
      </w:r>
      <w:proofErr w:type="gramEnd"/>
      <w:r w:rsidRPr="00342BAE">
        <w:rPr>
          <w:rFonts w:ascii="Times New Roman" w:hAnsi="Times New Roman"/>
          <w:sz w:val="24"/>
          <w:szCs w:val="24"/>
        </w:rPr>
        <w:t xml:space="preserve"> ставу-исполнителю;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7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услуги по предоставлению мест для стоянки служебного транспорта, за исключением услуг по договору аренды мест стоянки;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7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 xml:space="preserve">услуги по хранению имущества, обращенного в собственность </w:t>
      </w:r>
      <w:proofErr w:type="spellStart"/>
      <w:r w:rsidRPr="00342BAE">
        <w:rPr>
          <w:rFonts w:ascii="Times New Roman" w:hAnsi="Times New Roman"/>
          <w:sz w:val="24"/>
          <w:szCs w:val="24"/>
        </w:rPr>
        <w:t>публично</w:t>
      </w:r>
      <w:r w:rsidRPr="00342BAE">
        <w:rPr>
          <w:rFonts w:ascii="Times New Roman" w:hAnsi="Times New Roman"/>
          <w:sz w:val="24"/>
          <w:szCs w:val="24"/>
        </w:rPr>
        <w:softHyphen/>
        <w:t>правового</w:t>
      </w:r>
      <w:proofErr w:type="spellEnd"/>
      <w:r w:rsidRPr="00342BAE">
        <w:rPr>
          <w:rFonts w:ascii="Times New Roman" w:hAnsi="Times New Roman"/>
          <w:sz w:val="24"/>
          <w:szCs w:val="24"/>
        </w:rPr>
        <w:t xml:space="preserve"> образования, бесхозяйного имущества и вещественных доказательств;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6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проведение инвентаризации и паспортизации зданий, сооружений, других основных средств;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7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работы по погрузке, разгрузке, укладке, складированию нефинансовых активов;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9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работы по распиловке, колке и укладке дров;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9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услуги и работы по утилизации, захоронению отходов;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7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6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 xml:space="preserve">услуги по резервированию (предоставлению) мест в линейно-кабельных сооружениях </w:t>
      </w:r>
      <w:r w:rsidRPr="00342BAE">
        <w:rPr>
          <w:rFonts w:ascii="Times New Roman" w:hAnsi="Times New Roman"/>
          <w:sz w:val="24"/>
          <w:szCs w:val="24"/>
        </w:rPr>
        <w:lastRenderedPageBreak/>
        <w:t>(коллекторах) для размещения объектов имущества учреждений;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7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в закрытом аукционе, иные функции, связанные с обеспечением проведения торгов);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6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7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услуги и работы по организации временных выставок по искусству и созданию экспозиций, в том числе художественно-оформительские работы, монтаж- демонтаж, изготовление этикетажа, упаковочные работы, погрузочно-разгрузочные работы;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монтажные работы по оборудованию, требующему монтажа, в случае если данные работы производятся не для целей капитальных вложений в объекты капитального строительства (реконструкции, в том числе с элементами реставрации, технического перевооружения) и не включаются в объемы капитальных вложений, формирующих стоимость основных средств;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7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6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6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услуги по обучению на курсах повышения квалификации, подготовки и переподготовки специалистов;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7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8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8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оплата юридических и адвокатских услуг, в том числе связанных с представлением интересов Российской Федерации в международных судебных и иных юридических спорах;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9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услуги, оказываемые в рамках договора комиссии;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6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плата за пользование наплавным мостом (понтонной переправой), платной автомобильной дорогой;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8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7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услуги по изготовлению объектов нефинансовых активов из материалов заказчика;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60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плата за использование радиочастотного спектра;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60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представительские расходы, прием и обслуживание делегаций;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7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оплата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7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расходы, осуществляемые в целях реализации соглашений с международными финансовыми организациями;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60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оплата работ, услуг в рамках проведения оперативно-розыскных мероприятий;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8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расходы, связанные с обеспечением защиты безопасности государства от внешних угроз;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7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оплата работ, услуг на проведение отдельных мероприятий в сфере национальной обороны, национальной безопасности, исследований и использования космического пространства, правоохранительной деятельности, развития оборонно-промышленного комплекса и мероприятий по ликвидации последствий деятельности объектов по хранению химического оружия и объектов по уничтожению химического оружия;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7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приобретение (изготовление) венков, цветов в целях возложения к памятникам и памятным знакам;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60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расходы по контрольным закупкам товаров (работ, услуг);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другие аналогичные расходы;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 xml:space="preserve">Также на данную подстатью относятся расходы </w:t>
      </w:r>
      <w:proofErr w:type="gramStart"/>
      <w:r w:rsidRPr="00342BAE">
        <w:rPr>
          <w:rFonts w:ascii="Times New Roman" w:hAnsi="Times New Roman"/>
          <w:sz w:val="24"/>
          <w:szCs w:val="24"/>
        </w:rPr>
        <w:t>на</w:t>
      </w:r>
      <w:proofErr w:type="gramEnd"/>
      <w:r w:rsidRPr="00342BAE">
        <w:rPr>
          <w:rFonts w:ascii="Times New Roman" w:hAnsi="Times New Roman"/>
          <w:sz w:val="24"/>
          <w:szCs w:val="24"/>
        </w:rPr>
        <w:t>: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возмещение персоналу расходов, связанных со служебными командировками: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8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lastRenderedPageBreak/>
        <w:t>по проезду к месту служебной командировки и обратно к месту постоянной работы транспортом общего пользования;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6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по найму жилых помещений;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9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 xml:space="preserve">по иным расходам, произведенным работником в служебной командировке с разрешения или </w:t>
      </w:r>
      <w:proofErr w:type="gramStart"/>
      <w:r w:rsidRPr="00342BAE">
        <w:rPr>
          <w:rFonts w:ascii="Times New Roman" w:hAnsi="Times New Roman"/>
          <w:sz w:val="24"/>
          <w:szCs w:val="24"/>
        </w:rPr>
        <w:t>ведома</w:t>
      </w:r>
      <w:proofErr w:type="gramEnd"/>
      <w:r w:rsidRPr="00342BAE">
        <w:rPr>
          <w:rFonts w:ascii="Times New Roman" w:hAnsi="Times New Roman"/>
          <w:sz w:val="24"/>
          <w:szCs w:val="24"/>
        </w:rPr>
        <w:t xml:space="preserve"> работодателя в соответствии с коллективным договором или локальным актом работодателя;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возмещение персоналу расходов на прохождение медицинского осмотра;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компенсация за содержание служебных собак по месту жительства;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компенсация стоимости вещевого имущества;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2BAE">
        <w:rPr>
          <w:rFonts w:ascii="Times New Roman" w:hAnsi="Times New Roman"/>
          <w:sz w:val="24"/>
          <w:szCs w:val="24"/>
        </w:rP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(найма жилого помещения) спортсменам и студентам, учащимся и воспитанникам при их направлении на различного рода мероприятия (соревнования, олимпиады, учебную практику и иные мероприятия).</w:t>
      </w:r>
      <w:proofErr w:type="gramEnd"/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Кроме того, на данную подстатью КОСГУ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по обязательному медицинскому страхованию.</w:t>
      </w:r>
    </w:p>
    <w:p w:rsidR="00342BAE" w:rsidRPr="00342BAE" w:rsidRDefault="00342BAE" w:rsidP="00342BAE">
      <w:pPr>
        <w:pStyle w:val="1"/>
        <w:numPr>
          <w:ilvl w:val="0"/>
          <w:numId w:val="23"/>
        </w:numPr>
        <w:shd w:val="clear" w:color="auto" w:fill="auto"/>
        <w:tabs>
          <w:tab w:val="left" w:pos="97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Cs/>
          <w:sz w:val="24"/>
          <w:szCs w:val="24"/>
        </w:rPr>
        <w:t>На подстатью 227</w:t>
      </w:r>
      <w:r w:rsidRPr="00342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>"Страхование" КОСГУ относятся расходы на уплату страховых премий (страховых взносов) по договорам страхования, заключенным со страховыми организациями.</w:t>
      </w:r>
    </w:p>
    <w:p w:rsidR="00342BAE" w:rsidRPr="00342BAE" w:rsidRDefault="00342BAE" w:rsidP="00342BAE">
      <w:pPr>
        <w:pStyle w:val="1"/>
        <w:numPr>
          <w:ilvl w:val="0"/>
          <w:numId w:val="23"/>
        </w:numPr>
        <w:shd w:val="clear" w:color="auto" w:fill="auto"/>
        <w:tabs>
          <w:tab w:val="left" w:pos="92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2BAE">
        <w:rPr>
          <w:rFonts w:ascii="Times New Roman" w:hAnsi="Times New Roman"/>
          <w:bCs/>
          <w:sz w:val="24"/>
          <w:szCs w:val="24"/>
        </w:rPr>
        <w:t>На подстатью 228</w:t>
      </w:r>
      <w:r w:rsidRPr="00342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>Услуги, работы для целей капитальных вложений" КОСГУ относятся расходы на приобретение услуг, работ для целей капитальных вложений в нефинансовые активы (за исключением материальных запасов, в том числе в составе государственной казны Российской Федерации, казны республик в составе Российской Федерации, казны краев, областей, городов федерального значения, автономной области, автономных округов, муниципальной казны соответствующего городского, сельского поселения или другого</w:t>
      </w:r>
      <w:proofErr w:type="gramEnd"/>
      <w:r w:rsidRPr="00342BAE">
        <w:rPr>
          <w:rFonts w:ascii="Times New Roman" w:hAnsi="Times New Roman"/>
          <w:sz w:val="24"/>
          <w:szCs w:val="24"/>
        </w:rPr>
        <w:t xml:space="preserve"> муниципального образования (далее - государственная (муниципальная) казна публично-правового образования), в том числе: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62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разработку проектной и сметной документации для строительства, реконструкции объектов нефинансовых активов;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62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возмещение затрат государственных (муниципальных) учреждений на содержание дирекций (единых дирекций) строительства и проведение указанными дирекциями строительного контроля, предусмотренных сметной стоимостью строительства;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62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проведение государственной экспертизы проектной документации, осуществление строительного контроля, включая авторский надзор за строительством, реконструкцией объектов капитального строительства, оплату демонтажных работ (снос строений, перенос коммуникаций и тому подобное);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62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 xml:space="preserve">установку (расширение) единых функционирующих систем (включая приведение в состояние, пригодное к эксплуатации), таких как: охранная, пожарная сигнализация, локально-вычислительная сеть, система видеонаблюдения, контроля доступа и иных аналогичных систем, в том числе обустройство "тревожной кнопки", а также работы по модернизации указанных систем (за исключением стоимости основных средств, необходимых для проведения модернизации и поставляемых исполнителем, </w:t>
      </w:r>
      <w:proofErr w:type="gramStart"/>
      <w:r w:rsidRPr="00342BAE">
        <w:rPr>
          <w:rFonts w:ascii="Times New Roman" w:hAnsi="Times New Roman"/>
          <w:sz w:val="24"/>
          <w:szCs w:val="24"/>
        </w:rPr>
        <w:t>расходы</w:t>
      </w:r>
      <w:proofErr w:type="gramEnd"/>
      <w:r w:rsidRPr="00342BAE">
        <w:rPr>
          <w:rFonts w:ascii="Times New Roman" w:hAnsi="Times New Roman"/>
          <w:sz w:val="24"/>
          <w:szCs w:val="24"/>
        </w:rPr>
        <w:t xml:space="preserve"> на оплату которых следует относить на статью </w:t>
      </w:r>
      <w:proofErr w:type="gramStart"/>
      <w:r w:rsidRPr="00342BAE">
        <w:rPr>
          <w:rFonts w:ascii="Times New Roman" w:hAnsi="Times New Roman"/>
          <w:sz w:val="24"/>
          <w:szCs w:val="24"/>
        </w:rPr>
        <w:t>310 "Увеличение стоимости основных средств" КОСГУ);</w:t>
      </w:r>
      <w:proofErr w:type="gramEnd"/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6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пусконаладочные работы "вхолостую" (расходы капитального характера на оплату работ по комплексному опробованию и наладке смонтированного оборудования на объектах капитального строительства, осуществляемые в рамках бюджетных инвестиций);</w:t>
      </w:r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7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2BAE">
        <w:rPr>
          <w:rFonts w:ascii="Times New Roman" w:hAnsi="Times New Roman"/>
          <w:sz w:val="24"/>
          <w:szCs w:val="24"/>
        </w:rPr>
        <w:t>монтажные работы по оборудованию, требующему монтажа, в случае если данные работы не предусмотрены договорами поставки, договорами (государственными (муниципальными) контрактами) на строительство, реконструкцию, техническое перевооружение, дооборудование объектов;</w:t>
      </w:r>
      <w:proofErr w:type="gramEnd"/>
    </w:p>
    <w:p w:rsidR="00342BAE" w:rsidRPr="00342BAE" w:rsidRDefault="00342BAE" w:rsidP="00342BAE">
      <w:pPr>
        <w:pStyle w:val="1"/>
        <w:numPr>
          <w:ilvl w:val="0"/>
          <w:numId w:val="20"/>
        </w:numPr>
        <w:shd w:val="clear" w:color="auto" w:fill="auto"/>
        <w:tabs>
          <w:tab w:val="left" w:pos="57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иные расходы по приобретению работ (услуг), формирующих объем капитальных вложений в нефинансовые активы (за исключением материальных запасов, в том числе в составе государственной (муниципальной) казны публично-</w:t>
      </w:r>
      <w:r w:rsidRPr="00342BAE">
        <w:rPr>
          <w:rFonts w:ascii="Times New Roman" w:hAnsi="Times New Roman"/>
          <w:sz w:val="24"/>
          <w:szCs w:val="24"/>
        </w:rPr>
        <w:softHyphen/>
        <w:t>правового образования).</w:t>
      </w:r>
    </w:p>
    <w:p w:rsidR="00342BAE" w:rsidRPr="00342BAE" w:rsidRDefault="00342BAE" w:rsidP="00342BAE">
      <w:pPr>
        <w:pStyle w:val="1"/>
        <w:numPr>
          <w:ilvl w:val="0"/>
          <w:numId w:val="18"/>
        </w:numPr>
        <w:shd w:val="clear" w:color="auto" w:fill="auto"/>
        <w:tabs>
          <w:tab w:val="left" w:pos="93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Cs/>
          <w:sz w:val="24"/>
          <w:szCs w:val="24"/>
        </w:rPr>
        <w:t>Статья 250</w:t>
      </w:r>
      <w:r w:rsidRPr="00342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>"Безвозмездные перечисления бюджетам" КОСГУ детализируется подстатьями КОСГУ: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lastRenderedPageBreak/>
        <w:t>251 "Перечисления другим бюджетам бюджетной системы Российской Федерации".</w:t>
      </w:r>
    </w:p>
    <w:p w:rsidR="00342BAE" w:rsidRPr="00342BAE" w:rsidRDefault="00342BAE" w:rsidP="00342BAE">
      <w:pPr>
        <w:pStyle w:val="1"/>
        <w:numPr>
          <w:ilvl w:val="0"/>
          <w:numId w:val="24"/>
        </w:numPr>
        <w:shd w:val="clear" w:color="auto" w:fill="auto"/>
        <w:tabs>
          <w:tab w:val="left" w:pos="56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Cs/>
          <w:sz w:val="24"/>
          <w:szCs w:val="24"/>
        </w:rPr>
        <w:t>На подстатью 251</w:t>
      </w:r>
      <w:r w:rsidRPr="00342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>Перечисления другим бюджетам бюджетной системы Российской Федерации'</w:t>
      </w:r>
      <w:r w:rsidRPr="00342BAE">
        <w:rPr>
          <w:rFonts w:ascii="Times New Roman" w:hAnsi="Times New Roman"/>
          <w:sz w:val="24"/>
          <w:szCs w:val="24"/>
          <w:vertAlign w:val="superscript"/>
        </w:rPr>
        <w:t>1</w:t>
      </w:r>
      <w:r w:rsidRPr="00342BAE">
        <w:rPr>
          <w:rFonts w:ascii="Times New Roman" w:hAnsi="Times New Roman"/>
          <w:sz w:val="24"/>
          <w:szCs w:val="24"/>
        </w:rPr>
        <w:t xml:space="preserve"> КОСГУ относятся расходы бюджетов бюджетной системы Российской Федерации по предоставлению дотаций, субсидий, субвенций и иных межбюджетных трансфертов другим бюджетам бюджетной системы Российской Федерации, а также межбюджетных трансфертов бюджетам государственных внебюджетных фондов.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Также по данной подстатье КОСГУ отражаются операции по безвозмездной передаче иных финансовых активов, а также нефинансовых активов между бюджетами бюджетной системы Российской Федерации, внутри сектора государственного управления между учреждениями, созданными различными публично-правовыми образованиями, в том числе в рамках реорганизации.</w:t>
      </w:r>
    </w:p>
    <w:p w:rsidR="00342BAE" w:rsidRPr="00342BAE" w:rsidRDefault="00342BAE" w:rsidP="00342BAE">
      <w:pPr>
        <w:pStyle w:val="1"/>
        <w:numPr>
          <w:ilvl w:val="1"/>
          <w:numId w:val="24"/>
        </w:numPr>
        <w:shd w:val="clear" w:color="auto" w:fill="auto"/>
        <w:tabs>
          <w:tab w:val="left" w:pos="51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Cs/>
          <w:sz w:val="24"/>
          <w:szCs w:val="24"/>
        </w:rPr>
        <w:t>Статья 260</w:t>
      </w:r>
      <w:r w:rsidRPr="00342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>"Социальное обеспечение" КОСГУ детализируется подстатьями КОСГУ:</w:t>
      </w:r>
    </w:p>
    <w:p w:rsidR="00342BAE" w:rsidRPr="00342BAE" w:rsidRDefault="00342BAE" w:rsidP="00342BAE">
      <w:pPr>
        <w:pStyle w:val="1"/>
        <w:numPr>
          <w:ilvl w:val="0"/>
          <w:numId w:val="25"/>
        </w:numPr>
        <w:shd w:val="clear" w:color="auto" w:fill="auto"/>
        <w:tabs>
          <w:tab w:val="left" w:pos="83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"Пособия по социальной помощи населению в денежной форме";</w:t>
      </w:r>
    </w:p>
    <w:p w:rsidR="00342BAE" w:rsidRPr="00342BAE" w:rsidRDefault="00342BAE" w:rsidP="00342BAE">
      <w:pPr>
        <w:pStyle w:val="1"/>
        <w:numPr>
          <w:ilvl w:val="0"/>
          <w:numId w:val="25"/>
        </w:numPr>
        <w:shd w:val="clear" w:color="auto" w:fill="auto"/>
        <w:tabs>
          <w:tab w:val="left" w:pos="83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"Пособия по социальной помощи населению в натуральной форме";</w:t>
      </w:r>
    </w:p>
    <w:p w:rsidR="00342BAE" w:rsidRPr="00342BAE" w:rsidRDefault="00342BAE" w:rsidP="00342BAE">
      <w:pPr>
        <w:pStyle w:val="1"/>
        <w:numPr>
          <w:ilvl w:val="0"/>
          <w:numId w:val="25"/>
        </w:numPr>
        <w:shd w:val="clear" w:color="auto" w:fill="auto"/>
        <w:tabs>
          <w:tab w:val="left" w:pos="7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"Пенсии, пособия, выплачиваемые работодателями, нанимателями бывшим работникам";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266 "Социальные пособия и компенсации персоналу в денежной форме".</w:t>
      </w:r>
    </w:p>
    <w:p w:rsidR="00342BAE" w:rsidRPr="00342BAE" w:rsidRDefault="00342BAE" w:rsidP="00342BAE">
      <w:pPr>
        <w:pStyle w:val="1"/>
        <w:numPr>
          <w:ilvl w:val="0"/>
          <w:numId w:val="26"/>
        </w:numPr>
        <w:shd w:val="clear" w:color="auto" w:fill="auto"/>
        <w:tabs>
          <w:tab w:val="left" w:pos="56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Cs/>
          <w:sz w:val="24"/>
          <w:szCs w:val="24"/>
        </w:rPr>
        <w:t>На подстатью 262</w:t>
      </w:r>
      <w:r w:rsidRPr="00342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 xml:space="preserve">"Пособия по социальной помощи населению в денежной форме" КОСГУ относятся расходы по социальному обеспечению населения вне рамок систем государственного пенсионного, социального, медицинского страхования (за исключением оплаты и (или) компенсации (возмещения) стоимости предоставляемых товаров, работ, услуг населению), в том числе </w:t>
      </w:r>
      <w:proofErr w:type="gramStart"/>
      <w:r w:rsidRPr="00342BAE">
        <w:rPr>
          <w:rFonts w:ascii="Times New Roman" w:hAnsi="Times New Roman"/>
          <w:sz w:val="24"/>
          <w:szCs w:val="24"/>
        </w:rPr>
        <w:t>на</w:t>
      </w:r>
      <w:proofErr w:type="gramEnd"/>
      <w:r w:rsidRPr="00342BAE">
        <w:rPr>
          <w:rFonts w:ascii="Times New Roman" w:hAnsi="Times New Roman"/>
          <w:sz w:val="24"/>
          <w:szCs w:val="24"/>
        </w:rPr>
        <w:t>: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оплату пособий различным категориям граждан;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2BAE">
        <w:rPr>
          <w:rFonts w:ascii="Times New Roman" w:hAnsi="Times New Roman"/>
          <w:sz w:val="24"/>
          <w:szCs w:val="24"/>
        </w:rPr>
        <w:t xml:space="preserve">выплату материальной помощи безработным гражданам в период профессиональной подготовки, переподготовки и повышения квалификации по направлению органов службы занятости, а также в связи с истечением установленного пунктом 4 статьи 31 Закона Российской Федерации от 19 апреля 1991 года </w:t>
      </w:r>
      <w:r w:rsidRPr="00342BAE">
        <w:rPr>
          <w:rFonts w:ascii="Times New Roman" w:hAnsi="Times New Roman"/>
          <w:sz w:val="24"/>
          <w:szCs w:val="24"/>
          <w:lang w:val="en-US" w:eastAsia="en-US" w:bidi="en-US"/>
        </w:rPr>
        <w:t>N</w:t>
      </w:r>
      <w:r w:rsidRPr="00342BAE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 xml:space="preserve">1032-1 "О занятости населения в Российской Федерации" (Собрание законодательства Российской Федерации, 1996, </w:t>
      </w:r>
      <w:r w:rsidRPr="00342BAE">
        <w:rPr>
          <w:rFonts w:ascii="Times New Roman" w:hAnsi="Times New Roman"/>
          <w:sz w:val="24"/>
          <w:szCs w:val="24"/>
          <w:lang w:val="en-US" w:eastAsia="en-US" w:bidi="en-US"/>
        </w:rPr>
        <w:t>N</w:t>
      </w:r>
      <w:r w:rsidRPr="00342BAE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>17, ст. 1915;</w:t>
      </w:r>
      <w:proofErr w:type="gramEnd"/>
      <w:r w:rsidRPr="00342B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2BAE">
        <w:rPr>
          <w:rFonts w:ascii="Times New Roman" w:hAnsi="Times New Roman"/>
          <w:sz w:val="24"/>
          <w:szCs w:val="24"/>
        </w:rPr>
        <w:t xml:space="preserve">2008, </w:t>
      </w:r>
      <w:r w:rsidRPr="00342BAE">
        <w:rPr>
          <w:rFonts w:ascii="Times New Roman" w:hAnsi="Times New Roman"/>
          <w:sz w:val="24"/>
          <w:szCs w:val="24"/>
          <w:lang w:val="en-US" w:eastAsia="en-US" w:bidi="en-US"/>
        </w:rPr>
        <w:t>N</w:t>
      </w:r>
      <w:r w:rsidRPr="00342BAE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 xml:space="preserve">52, ст. 6242; 2009, </w:t>
      </w:r>
      <w:r w:rsidRPr="00342BAE">
        <w:rPr>
          <w:rFonts w:ascii="Times New Roman" w:hAnsi="Times New Roman"/>
          <w:sz w:val="24"/>
          <w:szCs w:val="24"/>
          <w:lang w:val="en-US" w:eastAsia="en-US" w:bidi="en-US"/>
        </w:rPr>
        <w:t>N</w:t>
      </w:r>
      <w:r w:rsidRPr="00342BAE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 xml:space="preserve">52, ст. 6443; 2011, </w:t>
      </w:r>
      <w:r w:rsidRPr="00342BAE">
        <w:rPr>
          <w:rFonts w:ascii="Times New Roman" w:hAnsi="Times New Roman"/>
          <w:sz w:val="24"/>
          <w:szCs w:val="24"/>
          <w:lang w:val="en-US" w:eastAsia="en-US" w:bidi="en-US"/>
        </w:rPr>
        <w:t>N</w:t>
      </w:r>
      <w:r w:rsidRPr="00342BAE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 xml:space="preserve">49, ст. 7039; 2017, </w:t>
      </w:r>
      <w:r w:rsidRPr="00342BAE">
        <w:rPr>
          <w:rFonts w:ascii="Times New Roman" w:hAnsi="Times New Roman"/>
          <w:sz w:val="24"/>
          <w:szCs w:val="24"/>
          <w:lang w:val="en-US" w:eastAsia="en-US" w:bidi="en-US"/>
        </w:rPr>
        <w:t>N</w:t>
      </w:r>
      <w:r w:rsidRPr="00342BAE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>31, ст. 4784) периода выплаты пособия по безработице;</w:t>
      </w:r>
      <w:proofErr w:type="gramEnd"/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выплату суточных безработным гражданам при переезде в другую местность для трудоустройства по направлению службы занятости;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выплату ежемесячного пособия на ребенка;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социальные выплаты гражданам, в том числе персоналу, на приобретение (строительство) жилья, в том числе с использованием государственных жилищных сертификатов;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расходы на социальную поддержку учащихся, студентов учебных заведений профессионального образования;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уплату страховых взносов на обязательное медицинское страхование неработающего населения;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выплату пособия подозреваемому или обвиняемому, временно отстраненному от должности;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другие аналогичные расходы.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Cs/>
          <w:sz w:val="24"/>
          <w:szCs w:val="24"/>
        </w:rPr>
        <w:t>1.4.2.</w:t>
      </w:r>
      <w:r w:rsidRPr="00342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2BAE">
        <w:rPr>
          <w:rFonts w:ascii="Times New Roman" w:hAnsi="Times New Roman"/>
          <w:bCs/>
          <w:sz w:val="24"/>
          <w:szCs w:val="24"/>
        </w:rPr>
        <w:t>На подстатью 263</w:t>
      </w:r>
      <w:r w:rsidRPr="00342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 xml:space="preserve">"Пособия по социальной помощи населению </w:t>
      </w:r>
      <w:r w:rsidRPr="00342BAE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342BAE">
        <w:rPr>
          <w:rFonts w:ascii="Times New Roman" w:hAnsi="Times New Roman"/>
          <w:sz w:val="24"/>
          <w:szCs w:val="24"/>
        </w:rPr>
        <w:t xml:space="preserve">натуральной форме" КОСГУ относятся расходы по социальному обеспечению населения вне рамок систем государственного пенсионного, социального, медицинского страхования, в части оплаты и (или) компенсации (возмещения) стоимости товаров, услуг населению, в том числе </w:t>
      </w:r>
      <w:proofErr w:type="gramStart"/>
      <w:r w:rsidRPr="00342BAE">
        <w:rPr>
          <w:rFonts w:ascii="Times New Roman" w:hAnsi="Times New Roman"/>
          <w:sz w:val="24"/>
          <w:szCs w:val="24"/>
        </w:rPr>
        <w:t>на</w:t>
      </w:r>
      <w:proofErr w:type="gramEnd"/>
      <w:r w:rsidRPr="00342BAE">
        <w:rPr>
          <w:rFonts w:ascii="Times New Roman" w:hAnsi="Times New Roman"/>
          <w:sz w:val="24"/>
          <w:szCs w:val="24"/>
        </w:rPr>
        <w:t>: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56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 xml:space="preserve">оплату льгот отдельным категориям граждан по оплате </w:t>
      </w:r>
      <w:proofErr w:type="spellStart"/>
      <w:proofErr w:type="gramStart"/>
      <w:r w:rsidRPr="00342BAE">
        <w:rPr>
          <w:rFonts w:ascii="Times New Roman" w:hAnsi="Times New Roman"/>
          <w:sz w:val="24"/>
          <w:szCs w:val="24"/>
        </w:rPr>
        <w:t>жилищно</w:t>
      </w:r>
      <w:proofErr w:type="spellEnd"/>
      <w:r w:rsidRPr="00342BAE">
        <w:rPr>
          <w:rFonts w:ascii="Times New Roman" w:hAnsi="Times New Roman"/>
          <w:sz w:val="24"/>
          <w:szCs w:val="24"/>
        </w:rPr>
        <w:t>- коммунальных</w:t>
      </w:r>
      <w:proofErr w:type="gramEnd"/>
      <w:r w:rsidRPr="00342BAE">
        <w:rPr>
          <w:rFonts w:ascii="Times New Roman" w:hAnsi="Times New Roman"/>
          <w:sz w:val="24"/>
          <w:szCs w:val="24"/>
        </w:rPr>
        <w:t xml:space="preserve"> услуг;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57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оплату путевок на санаторно-курортное лечение и в детские оздоровительные лагеря, при наличии медицинских показаний, бесплатного проезда на пригородном железнодорожном, внутригородском транспорте и транспорте пригородного сообщения, междугородном транспорте;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57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2BAE">
        <w:rPr>
          <w:rFonts w:ascii="Times New Roman" w:hAnsi="Times New Roman"/>
          <w:sz w:val="24"/>
          <w:szCs w:val="24"/>
        </w:rPr>
        <w:t>оплату технических средств реабилитации, включая изготовление и ремонт протезно-ортопедических изделий, включая зубные протезы, обеспечение лекарственными средствами различных категорий граждан, обеспечение инвалидов транспортными средствами (включая расходы по доставке, хранению и подготовке транспортных средств к выдаче получателю), компенсацию расходов на транспортное обслуживание вместо получения транспортного средства, а также расходов на бензин или другие виды топлива, ремонт, техническое обслуживание транспортных средств и запасные</w:t>
      </w:r>
      <w:proofErr w:type="gramEnd"/>
      <w:r w:rsidRPr="00342BAE">
        <w:rPr>
          <w:rFonts w:ascii="Times New Roman" w:hAnsi="Times New Roman"/>
          <w:sz w:val="24"/>
          <w:szCs w:val="24"/>
        </w:rPr>
        <w:t xml:space="preserve"> части к ним в соответствии с законодательством Российской Федерации;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59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другие аналогичные расходы.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Cs/>
          <w:sz w:val="24"/>
          <w:szCs w:val="24"/>
        </w:rPr>
        <w:lastRenderedPageBreak/>
        <w:t>1.4.3.</w:t>
      </w:r>
      <w:r w:rsidRPr="00342BA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342BAE">
        <w:rPr>
          <w:rFonts w:ascii="Times New Roman" w:hAnsi="Times New Roman"/>
          <w:bCs/>
          <w:sz w:val="24"/>
          <w:szCs w:val="24"/>
        </w:rPr>
        <w:t>На подстатью 264</w:t>
      </w:r>
      <w:r w:rsidRPr="00342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 xml:space="preserve">«Пенсии, пособия, выплачиваемые работодателями, нанимателями бывшим работникам </w:t>
      </w:r>
      <w:r w:rsidRPr="00342BAE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342BAE">
        <w:rPr>
          <w:rFonts w:ascii="Times New Roman" w:hAnsi="Times New Roman"/>
          <w:sz w:val="24"/>
          <w:szCs w:val="24"/>
        </w:rPr>
        <w:t>денежной форме» КОСГУ относятся расходы по социальному обеспечению категорий граждан, ранее занимавших должности в соответствии с законодательством Российской Федерации, либо выплаты за особые заслуги перед Российской Федерацией, кроме выплат по обязательному пенсионному, обязательному медицинскому и социальному страхованию, в том числе:</w:t>
      </w:r>
      <w:proofErr w:type="gramEnd"/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пособия: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57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2BAE">
        <w:rPr>
          <w:rFonts w:ascii="Times New Roman" w:hAnsi="Times New Roman"/>
          <w:sz w:val="24"/>
          <w:szCs w:val="24"/>
        </w:rPr>
        <w:t>выплата в размере оклада по воинскому званию в течение одного года после увольнения военнослужащим - гражданам, проходившим военную службу по контракту, имеющим общую продолжительность военной службы менее 20 лет и уволенным с военной службы по достижении ими предельного возраста пребывания на военной службе, состоянию здоровья или в связи с организационно-штатным и мероприятиями без права на пенсию, в течение одного года после</w:t>
      </w:r>
      <w:proofErr w:type="gramEnd"/>
      <w:r w:rsidRPr="00342BAE">
        <w:rPr>
          <w:rFonts w:ascii="Times New Roman" w:hAnsi="Times New Roman"/>
          <w:sz w:val="24"/>
          <w:szCs w:val="24"/>
        </w:rPr>
        <w:t xml:space="preserve"> увольнения;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57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выплата среднемесячного заработка на период трудоустройства работника, гражданского служащего при его увольнении в связи с ликвидацией либо реорганизацией учреждения, иными организационно-штатными мероприятиями, приводящими к сокращению численности или штата учреждения;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66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ежемесячное пособие несовершеннолетним иждивенцам погибшего сотрудника, должностного лица;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единовременное пособие военнослужащим и сотрудникам правоохранительных органов при получении телесных повреждений, исключающих для них возможность заниматься профессиональной деятельностью, в случае осуществления выплаты после их увольнения;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55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пожизненное содержание судей (включая надбавку в размере 50 процентов ежемесячного пожизненного содержания);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5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дополнительное ежемесячное пожизненное материальное обеспечение при выходе на государственную пенсию специалистов ядерно-оружейного комплекса Российской Федерации;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56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дополнительное ежемесячное материальное обеспечение граждан за особые заслуги перед Российской Федерацией;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пенсии: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56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пенсии, назначенные лицам, проходившим службу в системе национальной обороны, правоохранительной деятельности и обеспечения безопасности государства, судьям, прокурорским работникам и членам их семей (пенсии за выслугу лет, по инвалидности, по случаю потери кормильца и тому подобное);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57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дополнительное ежемесячное обеспечение к пенсиям государственных служащих Российской Федерации, государственных служащих субъектов Российской Федерации и муниципальных служащих;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57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ежемесячные доплаты к пенсиям, назначенным в связи с педагогической деятельностью в школах и других учреждениях для детей, а также к пенсиям в связи с лечебной и иной работой по охране здоровья населения в сельской местности и поселках городского типа;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другие аналогичные расходы.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Cs/>
          <w:sz w:val="24"/>
          <w:szCs w:val="24"/>
        </w:rPr>
        <w:t>1.4.4.</w:t>
      </w:r>
      <w:r w:rsidRPr="00342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2BAE">
        <w:rPr>
          <w:rFonts w:ascii="Times New Roman" w:hAnsi="Times New Roman"/>
          <w:bCs/>
          <w:sz w:val="24"/>
          <w:szCs w:val="24"/>
        </w:rPr>
        <w:t>На подстатью 266</w:t>
      </w:r>
      <w:r w:rsidRPr="00342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>"Социальные пособия и компенсации персоналу в денежной форме" КОСГУ относятся расходы по выплате социальных пособий и компенсаций персоналу (за исключением оплаты и (или) компенсации (возмещения) стоимости предоставляемых услуг), в том числе: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57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пособий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несчастных случаев на производстве и профессиональных заболеваний);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57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выходных пособий работникам, военнослужащим и сотрудникам правоохранительных органов (органов безопасности), имеющим специальные звания, при их увольнении в связи с ликвидацией, либо реорганизацией учреждений, иными организационно-штатными мероприятиями, приводящими к сокращению численности или штата учреждения, осуществляемые в порядке и размерах, установленных законодательством Российской Федерации;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57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 xml:space="preserve">компенсаций государственным гражданским служащим </w:t>
      </w:r>
      <w:proofErr w:type="gramStart"/>
      <w:r w:rsidRPr="00342BAE">
        <w:rPr>
          <w:rFonts w:ascii="Times New Roman" w:hAnsi="Times New Roman"/>
          <w:sz w:val="24"/>
          <w:szCs w:val="24"/>
        </w:rPr>
        <w:t>в размере четырехмесячного денежного содержания при увольнении с гражданской службы в связи с ликвидацией</w:t>
      </w:r>
      <w:proofErr w:type="gramEnd"/>
      <w:r w:rsidRPr="00342BAE">
        <w:rPr>
          <w:rFonts w:ascii="Times New Roman" w:hAnsi="Times New Roman"/>
          <w:sz w:val="24"/>
          <w:szCs w:val="24"/>
        </w:rPr>
        <w:t xml:space="preserve"> государственного органа либо сокращением должностей гражданской службы, а также реорганизацией государственного органа или изменением его структуры;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57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lastRenderedPageBreak/>
        <w:t xml:space="preserve">дополнительной компенсации в размере среднего заработка работника, исчисленного пропорционально времени, оставшемуся до истечения срока предупреждения об увольнении, предусмотренной частью третьей статьи 180 Трудового кодекса Российской Федерации (Собрание законодательства Российской Федерации, 2002, </w:t>
      </w:r>
      <w:r w:rsidRPr="00342BAE">
        <w:rPr>
          <w:rFonts w:ascii="Times New Roman" w:hAnsi="Times New Roman"/>
          <w:sz w:val="24"/>
          <w:szCs w:val="24"/>
          <w:lang w:val="en-US" w:eastAsia="en-US" w:bidi="en-US"/>
        </w:rPr>
        <w:t>N</w:t>
      </w:r>
      <w:r w:rsidRPr="00342BAE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 xml:space="preserve">1, ст. 3; 2006, </w:t>
      </w:r>
      <w:r w:rsidRPr="00342BAE">
        <w:rPr>
          <w:rFonts w:ascii="Times New Roman" w:hAnsi="Times New Roman"/>
          <w:sz w:val="24"/>
          <w:szCs w:val="24"/>
          <w:lang w:val="en-US" w:eastAsia="en-US" w:bidi="en-US"/>
        </w:rPr>
        <w:t>N</w:t>
      </w:r>
      <w:r w:rsidRPr="00342BAE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>27, ст. 2878);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57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ежемесячного пособия военнослужащим по призыву из числа детей-сирот и детей, оставшихся без попечения родителей при заключении контракта;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57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компенсации за неиспользованное право на санаторно-курортное лечение судьям;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единовременного пособия военнослужащим и сотрудникам правоохранительных органов при заболевании и (или) получении телесных повреждений, не исключающих для них возможность заниматься профессиональной деятельностью, а также при заболевании и (или) получении телесных повреждений, исключающих для них возможность заниматься профессиональной деятельностью (в случае осуществления выплаты до увольнения);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5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компенсации взамен бесплатного обеспечения лекарственными средствами;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2BAE">
        <w:rPr>
          <w:rFonts w:ascii="Times New Roman" w:hAnsi="Times New Roman"/>
          <w:sz w:val="24"/>
          <w:szCs w:val="24"/>
        </w:rPr>
        <w:t xml:space="preserve">ежемесячных компенсационных выплат в размере 50 рублей персоналу, находящемуся в отпуске по уходу за ребенком до достижения им возраста 3 лет, назначаемые и выплачиваемые в соответствии с постановлением Правительства Российской Федерации от 3 ноября 1994 года </w:t>
      </w:r>
      <w:r w:rsidRPr="00342BAE">
        <w:rPr>
          <w:rFonts w:ascii="Times New Roman" w:hAnsi="Times New Roman"/>
          <w:sz w:val="24"/>
          <w:szCs w:val="24"/>
          <w:lang w:val="en-US" w:eastAsia="en-US" w:bidi="en-US"/>
        </w:rPr>
        <w:t>N</w:t>
      </w:r>
      <w:r w:rsidRPr="00342BAE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 xml:space="preserve">1206 "Об утверждении Порядка назначения и выплаты ежемесячных компенсационных выплат отдельным категориям граждан" (Собрание законодательства Российской Федерации, 1994, </w:t>
      </w:r>
      <w:r w:rsidRPr="00342BAE">
        <w:rPr>
          <w:rFonts w:ascii="Times New Roman" w:hAnsi="Times New Roman"/>
          <w:sz w:val="24"/>
          <w:szCs w:val="24"/>
          <w:lang w:val="en-US" w:eastAsia="en-US" w:bidi="en-US"/>
        </w:rPr>
        <w:t>N</w:t>
      </w:r>
      <w:r w:rsidRPr="00342BAE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>29, ст. 3035;</w:t>
      </w:r>
      <w:proofErr w:type="gramEnd"/>
      <w:r w:rsidRPr="00342B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2BAE">
        <w:rPr>
          <w:rFonts w:ascii="Times New Roman" w:hAnsi="Times New Roman"/>
          <w:sz w:val="24"/>
          <w:szCs w:val="24"/>
        </w:rPr>
        <w:t xml:space="preserve">2015, </w:t>
      </w:r>
      <w:r w:rsidRPr="00342BAE">
        <w:rPr>
          <w:rFonts w:ascii="Times New Roman" w:hAnsi="Times New Roman"/>
          <w:sz w:val="24"/>
          <w:szCs w:val="24"/>
          <w:lang w:val="en-US" w:eastAsia="en-US" w:bidi="en-US"/>
        </w:rPr>
        <w:t>N</w:t>
      </w:r>
      <w:r w:rsidRPr="00342BAE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>1, ст. 262);</w:t>
      </w:r>
      <w:proofErr w:type="gramEnd"/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55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ежемесячных пособий супругам военнослужащих в период их проживания с супругами в местностях, где они вынуждены не работать или не могут устроиться по специальности в связи с отсутствием возможности трудоустройства, а также по состоянию здоровья;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69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выходных пособий работникам, военнослужащим и сотрудникам правоохранительных органов (органов безопасности), имеющим специальные звания, при их увольнении, не связанном с ликвидацией либо реорганизацией учреждений, изменением структуры учреждений и иными организационно</w:t>
      </w:r>
      <w:r w:rsidRPr="00342BAE">
        <w:rPr>
          <w:rFonts w:ascii="Times New Roman" w:hAnsi="Times New Roman"/>
          <w:sz w:val="24"/>
          <w:szCs w:val="24"/>
        </w:rPr>
        <w:softHyphen/>
        <w:t>-штатными мероприятиями, приводящими к сокращению численности или штата учреждения;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5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выходных пособий военнослужащим и сотрудникам правоохранительных органов (органов безопасности), имеющим специальные звания, при их увольнении в связи с проведением мероприятий по оптимизации численности, осуществляемых на основании решений Президента Российской Федерации;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56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2BAE">
        <w:rPr>
          <w:rFonts w:ascii="Times New Roman" w:hAnsi="Times New Roman"/>
          <w:sz w:val="24"/>
          <w:szCs w:val="24"/>
        </w:rPr>
        <w:t>выходного пособия работникам, гражданским служащим, военнослужащим и сотрудникам правоохранительных органов (органов безопасности), имеющим специальные звания, при их увольнении в связи с ликвидацией либо реорганизацией учреждений, иными организационно-штатными мероприятиями, приводящими к сокращению численности или штата учреждения, осуществляемые в порядке и в размерах, установленных законодательством Российской Федерации, в случае если численность или штаг указанного учреждения сохраняется и передается в другие учреждения, подведомственные</w:t>
      </w:r>
      <w:proofErr w:type="gramEnd"/>
      <w:r w:rsidRPr="00342BAE">
        <w:rPr>
          <w:rFonts w:ascii="Times New Roman" w:hAnsi="Times New Roman"/>
          <w:sz w:val="24"/>
          <w:szCs w:val="24"/>
        </w:rPr>
        <w:t xml:space="preserve"> органу государственной власти (органу местного самоуправления), принявшему решение о ликвидации либо реорганизации (в том числе в результате иных организационно-штатных мероприятий);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57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иных аналогичных расходов.</w:t>
      </w:r>
    </w:p>
    <w:p w:rsidR="00342BAE" w:rsidRPr="00342BAE" w:rsidRDefault="00342BAE" w:rsidP="00342BAE">
      <w:pPr>
        <w:pStyle w:val="1"/>
        <w:numPr>
          <w:ilvl w:val="0"/>
          <w:numId w:val="28"/>
        </w:numPr>
        <w:shd w:val="clear" w:color="auto" w:fill="auto"/>
        <w:tabs>
          <w:tab w:val="left" w:pos="39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Cs/>
          <w:sz w:val="24"/>
          <w:szCs w:val="24"/>
        </w:rPr>
        <w:t>Статья 290</w:t>
      </w:r>
      <w:r w:rsidRPr="00342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>"Прочие расходы" КОСГУ детализируется подстатьями КОСГУ:</w:t>
      </w:r>
    </w:p>
    <w:p w:rsidR="00342BAE" w:rsidRPr="00342BAE" w:rsidRDefault="00342BAE" w:rsidP="00342BAE">
      <w:pPr>
        <w:pStyle w:val="1"/>
        <w:numPr>
          <w:ilvl w:val="0"/>
          <w:numId w:val="29"/>
        </w:numPr>
        <w:shd w:val="clear" w:color="auto" w:fill="auto"/>
        <w:tabs>
          <w:tab w:val="left" w:pos="79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"Налоги, пошлины и сборы";</w:t>
      </w:r>
    </w:p>
    <w:p w:rsidR="00342BAE" w:rsidRPr="00342BAE" w:rsidRDefault="00342BAE" w:rsidP="00342BAE">
      <w:pPr>
        <w:pStyle w:val="1"/>
        <w:numPr>
          <w:ilvl w:val="0"/>
          <w:numId w:val="29"/>
        </w:numPr>
        <w:shd w:val="clear" w:color="auto" w:fill="auto"/>
        <w:tabs>
          <w:tab w:val="left" w:pos="85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"Штрафы за нарушение законодательства о налогах и сборах, законодательства о страховых взносах";</w:t>
      </w:r>
    </w:p>
    <w:p w:rsidR="00342BAE" w:rsidRPr="00342BAE" w:rsidRDefault="00342BAE" w:rsidP="00342BAE">
      <w:pPr>
        <w:pStyle w:val="1"/>
        <w:numPr>
          <w:ilvl w:val="0"/>
          <w:numId w:val="29"/>
        </w:numPr>
        <w:shd w:val="clear" w:color="auto" w:fill="auto"/>
        <w:tabs>
          <w:tab w:val="left" w:pos="78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"Штрафы за нарушение законодательства о закупках и нарушение условий контрактов (договоров)";</w:t>
      </w:r>
    </w:p>
    <w:p w:rsidR="00342BAE" w:rsidRPr="00342BAE" w:rsidRDefault="00342BAE" w:rsidP="00342BAE">
      <w:pPr>
        <w:pStyle w:val="1"/>
        <w:numPr>
          <w:ilvl w:val="0"/>
          <w:numId w:val="29"/>
        </w:numPr>
        <w:shd w:val="clear" w:color="auto" w:fill="auto"/>
        <w:tabs>
          <w:tab w:val="left" w:pos="85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"Штрафные санкции по долговым обязательствам";</w:t>
      </w:r>
    </w:p>
    <w:p w:rsidR="00342BAE" w:rsidRPr="00342BAE" w:rsidRDefault="00342BAE" w:rsidP="00342BAE">
      <w:pPr>
        <w:pStyle w:val="1"/>
        <w:numPr>
          <w:ilvl w:val="0"/>
          <w:numId w:val="29"/>
        </w:numPr>
        <w:shd w:val="clear" w:color="auto" w:fill="auto"/>
        <w:tabs>
          <w:tab w:val="left" w:pos="85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"Другие экономические санкции";</w:t>
      </w:r>
    </w:p>
    <w:p w:rsidR="00342BAE" w:rsidRPr="00342BAE" w:rsidRDefault="00342BAE" w:rsidP="00342BAE">
      <w:pPr>
        <w:pStyle w:val="1"/>
        <w:numPr>
          <w:ilvl w:val="0"/>
          <w:numId w:val="29"/>
        </w:numPr>
        <w:shd w:val="clear" w:color="auto" w:fill="auto"/>
        <w:tabs>
          <w:tab w:val="left" w:pos="85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"Иные выплаты текущего характера физическим лицам";</w:t>
      </w:r>
    </w:p>
    <w:p w:rsidR="00342BAE" w:rsidRPr="00342BAE" w:rsidRDefault="00342BAE" w:rsidP="00342BAE">
      <w:pPr>
        <w:pStyle w:val="1"/>
        <w:numPr>
          <w:ilvl w:val="0"/>
          <w:numId w:val="29"/>
        </w:numPr>
        <w:shd w:val="clear" w:color="auto" w:fill="auto"/>
        <w:tabs>
          <w:tab w:val="left" w:pos="92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"Иные выплаты текущего характера организациям"</w:t>
      </w:r>
    </w:p>
    <w:p w:rsidR="00342BAE" w:rsidRPr="00342BAE" w:rsidRDefault="00342BAE" w:rsidP="00342BAE">
      <w:pPr>
        <w:pStyle w:val="1"/>
        <w:numPr>
          <w:ilvl w:val="0"/>
          <w:numId w:val="30"/>
        </w:numPr>
        <w:shd w:val="clear" w:color="auto" w:fill="auto"/>
        <w:tabs>
          <w:tab w:val="left" w:pos="6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Cs/>
          <w:sz w:val="24"/>
          <w:szCs w:val="24"/>
        </w:rPr>
        <w:t>На подстатью 291</w:t>
      </w:r>
      <w:r w:rsidRPr="00342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>"Налоги, пошлины и сборы" КОСГУ относятся расходы по уплате налогов (включаемых в состав расходов), государственной пошлины и сборов, разного рода платежей в бюджеты всех уровней: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 xml:space="preserve">налога на добавленную стоимость и налога на прибыль (в части обязательств государственных </w:t>
      </w:r>
      <w:r w:rsidRPr="00342BAE">
        <w:rPr>
          <w:rFonts w:ascii="Times New Roman" w:hAnsi="Times New Roman"/>
          <w:sz w:val="24"/>
          <w:szCs w:val="24"/>
        </w:rPr>
        <w:lastRenderedPageBreak/>
        <w:t>(муниципальных) казенных учреждений);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63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налога на имущество;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63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земельного налога, в том числе в период строительства объекта;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63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транспортного налога;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63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платы за загрязнение окружающей среды;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57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государственной пошлины и сборов в установленных законодательством Российской Федерации случаях.</w:t>
      </w:r>
    </w:p>
    <w:p w:rsidR="00342BAE" w:rsidRPr="00342BAE" w:rsidRDefault="00342BAE" w:rsidP="00342BAE">
      <w:pPr>
        <w:pStyle w:val="1"/>
        <w:numPr>
          <w:ilvl w:val="0"/>
          <w:numId w:val="30"/>
        </w:numPr>
        <w:shd w:val="clear" w:color="auto" w:fill="auto"/>
        <w:tabs>
          <w:tab w:val="left" w:pos="62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Cs/>
          <w:sz w:val="24"/>
          <w:szCs w:val="24"/>
        </w:rPr>
        <w:t>На подстатью 292</w:t>
      </w:r>
      <w:r w:rsidRPr="00342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>"Штрафы за нарушение законодательства о налогах и сборах, законодательства о страховых взносах" КОСГУ относятся расходы по уплате штрафов, пеней за несвоевременную уплату налогов, сборов, страховых взносов.</w:t>
      </w:r>
    </w:p>
    <w:p w:rsidR="00342BAE" w:rsidRPr="00342BAE" w:rsidRDefault="00342BAE" w:rsidP="00342BAE">
      <w:pPr>
        <w:pStyle w:val="1"/>
        <w:numPr>
          <w:ilvl w:val="0"/>
          <w:numId w:val="30"/>
        </w:numPr>
        <w:shd w:val="clear" w:color="auto" w:fill="auto"/>
        <w:tabs>
          <w:tab w:val="left" w:pos="57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Cs/>
          <w:sz w:val="24"/>
          <w:szCs w:val="24"/>
        </w:rPr>
        <w:t>На подстатью 293</w:t>
      </w:r>
      <w:r w:rsidRPr="00342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 xml:space="preserve">"Штрафы за нарушение законодательства о закупках </w:t>
      </w:r>
      <w:r w:rsidRPr="00342BAE">
        <w:rPr>
          <w:rFonts w:ascii="Times New Roman" w:hAnsi="Times New Roman"/>
          <w:bCs/>
          <w:sz w:val="24"/>
          <w:szCs w:val="24"/>
        </w:rPr>
        <w:t>и</w:t>
      </w:r>
      <w:r w:rsidRPr="00342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 xml:space="preserve">нарушение условий контрактов (договоров)" КОСГУ относятся расходы по оплате </w:t>
      </w:r>
      <w:r w:rsidRPr="00342BAE">
        <w:rPr>
          <w:rFonts w:ascii="Times New Roman" w:hAnsi="Times New Roman"/>
          <w:bCs/>
          <w:sz w:val="24"/>
          <w:szCs w:val="24"/>
        </w:rPr>
        <w:t>штрафов</w:t>
      </w:r>
      <w:r w:rsidRPr="00342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>за нарушение законодательства Российской Федерации о закупках товаров, работ и услуг, а также уплате штрафных санкций за нарушение условий контрактов (договоров) по поставке товаров, выполнению работ, оказанию услуг</w:t>
      </w:r>
    </w:p>
    <w:p w:rsidR="00342BAE" w:rsidRPr="00342BAE" w:rsidRDefault="00342BAE" w:rsidP="00342BAE">
      <w:pPr>
        <w:pStyle w:val="1"/>
        <w:numPr>
          <w:ilvl w:val="0"/>
          <w:numId w:val="30"/>
        </w:numPr>
        <w:shd w:val="clear" w:color="auto" w:fill="auto"/>
        <w:tabs>
          <w:tab w:val="left" w:pos="57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Cs/>
          <w:sz w:val="24"/>
          <w:szCs w:val="24"/>
        </w:rPr>
        <w:t>На подстатью 294</w:t>
      </w:r>
      <w:r w:rsidRPr="00342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>"Штрафные санкции по долговым обязательствам" КОСГУ относятся расходы по уплате пеней, штрафов за несвоевременное погашение бюджетных кредитов, за несвоевременное погашение кредитов иностранных государств, включая целевые иностранные кредиты (заимствования), международн</w:t>
      </w:r>
      <w:r w:rsidR="00D918E6">
        <w:rPr>
          <w:rFonts w:ascii="Times New Roman" w:hAnsi="Times New Roman"/>
          <w:sz w:val="24"/>
          <w:szCs w:val="24"/>
        </w:rPr>
        <w:t>ых</w:t>
      </w:r>
      <w:r w:rsidRPr="00342BAE">
        <w:rPr>
          <w:rFonts w:ascii="Times New Roman" w:hAnsi="Times New Roman"/>
          <w:sz w:val="24"/>
          <w:szCs w:val="24"/>
        </w:rPr>
        <w:t xml:space="preserve"> финансовых организаций, иных субъектов международного права и иностранных юридических лиц, полученным в иностранной валюте.</w:t>
      </w:r>
    </w:p>
    <w:p w:rsidR="00342BAE" w:rsidRPr="00342BAE" w:rsidRDefault="00342BAE" w:rsidP="00342BAE">
      <w:pPr>
        <w:pStyle w:val="1"/>
        <w:numPr>
          <w:ilvl w:val="0"/>
          <w:numId w:val="30"/>
        </w:numPr>
        <w:shd w:val="clear" w:color="auto" w:fill="auto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Cs/>
          <w:sz w:val="24"/>
          <w:szCs w:val="24"/>
        </w:rPr>
        <w:t>На подстатью 295 "</w:t>
      </w:r>
      <w:r w:rsidRPr="00342BAE">
        <w:rPr>
          <w:rFonts w:ascii="Times New Roman" w:hAnsi="Times New Roman"/>
          <w:sz w:val="24"/>
          <w:szCs w:val="24"/>
        </w:rPr>
        <w:t>Другие экономические санкции" КОСГУ относятся расходы по уплате иных экономических санкций, не отнесенные к подстатьям 292 - 294 КОСГУ.</w:t>
      </w:r>
    </w:p>
    <w:p w:rsidR="00342BAE" w:rsidRPr="00342BAE" w:rsidRDefault="00342BAE" w:rsidP="00342BAE">
      <w:pPr>
        <w:pStyle w:val="1"/>
        <w:numPr>
          <w:ilvl w:val="0"/>
          <w:numId w:val="30"/>
        </w:numPr>
        <w:shd w:val="clear" w:color="auto" w:fill="auto"/>
        <w:tabs>
          <w:tab w:val="left" w:pos="61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Cs/>
          <w:sz w:val="24"/>
          <w:szCs w:val="24"/>
        </w:rPr>
        <w:t>На подстатью 296</w:t>
      </w:r>
      <w:r w:rsidRPr="00342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>"Иные выплаты текущего характера физическим лицам" КОСГУ относятся расходы по осуществлению иных выплат физическим лицам несоциального характера, в том числе: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57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возмещение ущерба, причиненного имуществу сотрудника или его близкому родственнику в связи с исполнением должностным лицом служебных обязанностей;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выплаты бывшим работникам государственных (муниципальных) учреждений к памятным датам, профессиональным праздникам и тому подобное;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2BAE">
        <w:rPr>
          <w:rFonts w:ascii="Times New Roman" w:hAnsi="Times New Roman"/>
          <w:sz w:val="24"/>
          <w:szCs w:val="24"/>
        </w:rPr>
        <w:t>выплаты физическим лицам (за исключением физических лиц - производителей товаров, работ, услуг) государственных премий, грантов, денежных компенсаций, надбавок, иных выплат;</w:t>
      </w:r>
      <w:proofErr w:type="gramEnd"/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60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выплаты государственных премий, грантов в различных областях;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57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 xml:space="preserve">поощрительные выплаты спортсменам-победителям и призерам спортивных соревнований, а также тренерам и специалистам сборных команд, обеспечивающим их подготовку (Олимпийских, </w:t>
      </w:r>
      <w:proofErr w:type="spellStart"/>
      <w:r w:rsidRPr="00342BAE">
        <w:rPr>
          <w:rFonts w:ascii="Times New Roman" w:hAnsi="Times New Roman"/>
          <w:sz w:val="24"/>
          <w:szCs w:val="24"/>
        </w:rPr>
        <w:t>Паралимпийских</w:t>
      </w:r>
      <w:proofErr w:type="spellEnd"/>
      <w:r w:rsidRPr="00342B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2BAE">
        <w:rPr>
          <w:rFonts w:ascii="Times New Roman" w:hAnsi="Times New Roman"/>
          <w:sz w:val="24"/>
          <w:szCs w:val="24"/>
        </w:rPr>
        <w:t>Суролимпийских</w:t>
      </w:r>
      <w:proofErr w:type="spellEnd"/>
      <w:r w:rsidRPr="00342BAE">
        <w:rPr>
          <w:rFonts w:ascii="Times New Roman" w:hAnsi="Times New Roman"/>
          <w:sz w:val="24"/>
          <w:szCs w:val="24"/>
        </w:rPr>
        <w:t xml:space="preserve"> игр, чемпионатов мира и Европы);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57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возмещение вреда, причиненного гражданину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59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возмещение морального вреда по решению судебных органов;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ежемесячная компенсация вреда, причиненного повреждением здоровья стороннему гражданину в результате дорожно-транспортного происшествия, в исполнение судебного акта;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56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выплаты денежных компенсаций истцам по соответствующим решениям Европейского Суда по правам человека;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55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возмещение истцам (физическим лицам) судебных издержек на основании вступивших в законную силу судебных актов;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стипендии безработным гражданам, обучающимся по направлению службы занятости, студентам, учащимся, аспирантам, ординаторам;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57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погашение внутренней задолженности бывшего СССР перед физическими лицами - владельцами специальных (рублевых) средств, хранящихся в филиалах публичного акционерного общества "Сбербанк России";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59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иные аналогичные расходы,</w:t>
      </w:r>
    </w:p>
    <w:p w:rsidR="00342BAE" w:rsidRPr="00342BAE" w:rsidRDefault="00342BAE" w:rsidP="00342BAE">
      <w:pPr>
        <w:pStyle w:val="1"/>
        <w:numPr>
          <w:ilvl w:val="0"/>
          <w:numId w:val="30"/>
        </w:numPr>
        <w:shd w:val="clear" w:color="auto" w:fill="auto"/>
        <w:tabs>
          <w:tab w:val="left" w:pos="57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Cs/>
          <w:sz w:val="24"/>
          <w:szCs w:val="24"/>
        </w:rPr>
        <w:t>На подстатью 297</w:t>
      </w:r>
      <w:r w:rsidRPr="00342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>"Иные выплаты текущего характера организациям" КОСГУ относятся расходы по осуществлению иных выплат юридическим лицам, индивидуальным предпринимателям, физическим лицам - производителям товаров, работ, услуг, не являющихся субсидиями в соответствии с бюджетным законодательством Российской Федерации, в том числе: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57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2BAE">
        <w:rPr>
          <w:rFonts w:ascii="Times New Roman" w:hAnsi="Times New Roman"/>
          <w:sz w:val="24"/>
          <w:szCs w:val="24"/>
        </w:rPr>
        <w:lastRenderedPageBreak/>
        <w:t>возмещение вреда, причиненного юридическому лицу, индивидуальному предпринимателю, физическому лицу - производителю товаров, работ, услуг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органов;</w:t>
      </w:r>
      <w:proofErr w:type="gramEnd"/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56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отчисления денежных сре</w:t>
      </w:r>
      <w:proofErr w:type="gramStart"/>
      <w:r w:rsidRPr="00342BAE">
        <w:rPr>
          <w:rFonts w:ascii="Times New Roman" w:hAnsi="Times New Roman"/>
          <w:sz w:val="24"/>
          <w:szCs w:val="24"/>
        </w:rPr>
        <w:t>дств пр</w:t>
      </w:r>
      <w:proofErr w:type="gramEnd"/>
      <w:r w:rsidRPr="00342BAE">
        <w:rPr>
          <w:rFonts w:ascii="Times New Roman" w:hAnsi="Times New Roman"/>
          <w:sz w:val="24"/>
          <w:szCs w:val="24"/>
        </w:rPr>
        <w:t>офсоюзным организациям на культурно- массовую и физкультурную работу;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возмещение истцам (юридическим лицам, индивидуальным предпринимателям, физическим лицам - производителям товаров, работ, услуг) судебных издержек на основании вступивших в законную силу судебных актов;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57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взносы за членство в организациях, кроме членских взносов в международные организации;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58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иные аналогичные расходы.</w:t>
      </w:r>
    </w:p>
    <w:p w:rsidR="00342BAE" w:rsidRPr="00342BAE" w:rsidRDefault="00342BAE" w:rsidP="00342BAE">
      <w:pPr>
        <w:pStyle w:val="1"/>
        <w:numPr>
          <w:ilvl w:val="0"/>
          <w:numId w:val="31"/>
        </w:numPr>
        <w:shd w:val="clear" w:color="auto" w:fill="auto"/>
        <w:tabs>
          <w:tab w:val="left" w:pos="28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Cs/>
          <w:sz w:val="24"/>
          <w:szCs w:val="24"/>
        </w:rPr>
        <w:t>Группа 300 "Поступление нефинансовых активов" детализируется статьями КОСГУ: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310 "Увеличение стоимости основных средств";</w:t>
      </w:r>
    </w:p>
    <w:p w:rsidR="00342BAE" w:rsidRPr="00342BAE" w:rsidRDefault="00342BAE" w:rsidP="00342BAE">
      <w:pPr>
        <w:pStyle w:val="1"/>
        <w:numPr>
          <w:ilvl w:val="0"/>
          <w:numId w:val="32"/>
        </w:numPr>
        <w:shd w:val="clear" w:color="auto" w:fill="auto"/>
        <w:tabs>
          <w:tab w:val="left" w:pos="82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“Увеличение стоимости материальных запасов";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350 "Увеличение стоимости права пользования".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2BAE">
        <w:rPr>
          <w:rFonts w:ascii="Times New Roman" w:hAnsi="Times New Roman"/>
          <w:sz w:val="24"/>
          <w:szCs w:val="24"/>
        </w:rPr>
        <w:t>В рамках статей группы 300 "Поступление нефинансовых активов" группируются операции, связанные с приобретением отнесение которых к соответствующей группе объектов (основные средства, материальные запасы, права пользования и неисключительные права на результаты интеллектуальной деятельности) и соответственно статье КОСГУ осуществляется согласно требованиям бухгалтерского (бюджетного) учета организациями государственного сектора по отнесению активов к соответствующей группе объектов учета нефинансовых активов.</w:t>
      </w:r>
      <w:proofErr w:type="gramEnd"/>
    </w:p>
    <w:p w:rsidR="00342BAE" w:rsidRPr="00342BAE" w:rsidRDefault="00342BAE" w:rsidP="00342BAE">
      <w:pPr>
        <w:pStyle w:val="1"/>
        <w:numPr>
          <w:ilvl w:val="0"/>
          <w:numId w:val="33"/>
        </w:numPr>
        <w:shd w:val="clear" w:color="auto" w:fill="auto"/>
        <w:tabs>
          <w:tab w:val="left" w:pos="42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2BAE">
        <w:rPr>
          <w:rFonts w:ascii="Times New Roman" w:hAnsi="Times New Roman"/>
          <w:bCs/>
          <w:sz w:val="24"/>
          <w:szCs w:val="24"/>
        </w:rPr>
        <w:t>На статью 310</w:t>
      </w:r>
      <w:r w:rsidRPr="00342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>"Увеличение стоимости основных средств" КОСГУ относятся операции по поступлению (принятию к учету) объектов основных средств, а также расходы по оплате государственных (муниципальных) контрактов, договоров на строительство, приобретение (изготовление) объектов, относящихся к основным средствам, а также на реконструкцию, техническое перевооружение, расширение, модернизацию (модернизацию с дооборудованием) основных средств, находящихся в государственной, муниципальной собственности, полученных в аренду или безвозмездное пользование.</w:t>
      </w:r>
      <w:proofErr w:type="gramEnd"/>
    </w:p>
    <w:p w:rsidR="00342BAE" w:rsidRPr="00342BAE" w:rsidRDefault="00342BAE" w:rsidP="00342BAE">
      <w:pPr>
        <w:pStyle w:val="1"/>
        <w:numPr>
          <w:ilvl w:val="0"/>
          <w:numId w:val="33"/>
        </w:numPr>
        <w:shd w:val="clear" w:color="auto" w:fill="auto"/>
        <w:tabs>
          <w:tab w:val="left" w:pos="51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Cs/>
          <w:sz w:val="24"/>
          <w:szCs w:val="24"/>
        </w:rPr>
        <w:t>Статья 340</w:t>
      </w:r>
      <w:r w:rsidRPr="00342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 xml:space="preserve">Увеличение стоимости материальных запасов" КОСГУ детализируется подстатьями </w:t>
      </w:r>
      <w:r w:rsidRPr="00342BAE">
        <w:rPr>
          <w:rFonts w:ascii="Times New Roman" w:hAnsi="Times New Roman"/>
          <w:bCs/>
          <w:sz w:val="24"/>
          <w:szCs w:val="24"/>
        </w:rPr>
        <w:t>КОСГУ</w:t>
      </w:r>
      <w:r w:rsidRPr="00342BAE">
        <w:rPr>
          <w:rFonts w:ascii="Times New Roman" w:hAnsi="Times New Roman"/>
          <w:b/>
          <w:bCs/>
          <w:sz w:val="24"/>
          <w:szCs w:val="24"/>
        </w:rPr>
        <w:t>:</w:t>
      </w:r>
    </w:p>
    <w:p w:rsidR="00342BAE" w:rsidRPr="00342BAE" w:rsidRDefault="00342BAE" w:rsidP="00342BAE">
      <w:pPr>
        <w:pStyle w:val="1"/>
        <w:numPr>
          <w:ilvl w:val="0"/>
          <w:numId w:val="32"/>
        </w:numPr>
        <w:shd w:val="clear" w:color="auto" w:fill="auto"/>
        <w:tabs>
          <w:tab w:val="left" w:pos="7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"Увеличение стоимости лекарственных препаратов и материалов, применяемых в медицинских целях";</w:t>
      </w:r>
    </w:p>
    <w:p w:rsidR="00342BAE" w:rsidRPr="00342BAE" w:rsidRDefault="00342BAE" w:rsidP="00342BAE">
      <w:pPr>
        <w:pStyle w:val="1"/>
        <w:numPr>
          <w:ilvl w:val="0"/>
          <w:numId w:val="32"/>
        </w:numPr>
        <w:shd w:val="clear" w:color="auto" w:fill="auto"/>
        <w:tabs>
          <w:tab w:val="left" w:pos="81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"Увеличение стоимости продуктов питания";</w:t>
      </w:r>
    </w:p>
    <w:p w:rsidR="00342BAE" w:rsidRPr="00342BAE" w:rsidRDefault="00342BAE" w:rsidP="00342BAE">
      <w:pPr>
        <w:pStyle w:val="1"/>
        <w:numPr>
          <w:ilvl w:val="0"/>
          <w:numId w:val="32"/>
        </w:numPr>
        <w:shd w:val="clear" w:color="auto" w:fill="auto"/>
        <w:tabs>
          <w:tab w:val="left" w:pos="78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"Увеличение стоимости горюче-смазочных материалов";</w:t>
      </w:r>
    </w:p>
    <w:p w:rsidR="00342BAE" w:rsidRPr="00342BAE" w:rsidRDefault="00342BAE" w:rsidP="00342BAE">
      <w:pPr>
        <w:pStyle w:val="1"/>
        <w:numPr>
          <w:ilvl w:val="0"/>
          <w:numId w:val="32"/>
        </w:numPr>
        <w:shd w:val="clear" w:color="auto" w:fill="auto"/>
        <w:tabs>
          <w:tab w:val="left" w:pos="79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"Увеличение стоимости строительных материалов";</w:t>
      </w:r>
    </w:p>
    <w:p w:rsidR="00342BAE" w:rsidRPr="00342BAE" w:rsidRDefault="00342BAE" w:rsidP="00342BAE">
      <w:pPr>
        <w:pStyle w:val="1"/>
        <w:numPr>
          <w:ilvl w:val="0"/>
          <w:numId w:val="32"/>
        </w:numPr>
        <w:shd w:val="clear" w:color="auto" w:fill="auto"/>
        <w:tabs>
          <w:tab w:val="left" w:pos="79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"Увеличение стоимости мягкого инвентаря";</w:t>
      </w:r>
    </w:p>
    <w:p w:rsidR="00342BAE" w:rsidRPr="00342BAE" w:rsidRDefault="00342BAE" w:rsidP="00342BAE">
      <w:pPr>
        <w:pStyle w:val="1"/>
        <w:numPr>
          <w:ilvl w:val="0"/>
          <w:numId w:val="32"/>
        </w:numPr>
        <w:shd w:val="clear" w:color="auto" w:fill="auto"/>
        <w:tabs>
          <w:tab w:val="left" w:pos="79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"Увеличение стоимости прочих оборотных запасов (материалов)";</w:t>
      </w:r>
    </w:p>
    <w:p w:rsidR="00342BAE" w:rsidRPr="00342BAE" w:rsidRDefault="00342BAE" w:rsidP="00342BAE">
      <w:pPr>
        <w:pStyle w:val="1"/>
        <w:numPr>
          <w:ilvl w:val="0"/>
          <w:numId w:val="32"/>
        </w:numPr>
        <w:shd w:val="clear" w:color="auto" w:fill="auto"/>
        <w:tabs>
          <w:tab w:val="left" w:pos="78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"Увеличение стоимости материальных запасов для целей капитальных вложений";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349 "Увеличение стоимости прочих материальных запасов однократного применения".</w:t>
      </w:r>
    </w:p>
    <w:p w:rsidR="00342BAE" w:rsidRPr="00342BAE" w:rsidRDefault="00342BAE" w:rsidP="00342BAE">
      <w:pPr>
        <w:pStyle w:val="1"/>
        <w:numPr>
          <w:ilvl w:val="0"/>
          <w:numId w:val="34"/>
        </w:numPr>
        <w:shd w:val="clear" w:color="auto" w:fill="auto"/>
        <w:tabs>
          <w:tab w:val="left" w:pos="9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Cs/>
          <w:sz w:val="24"/>
          <w:szCs w:val="24"/>
        </w:rPr>
        <w:t>На подстатью 341</w:t>
      </w:r>
      <w:r w:rsidRPr="00342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>"Увеличение стоимости лекарственных препаратов и материалов, применяемых в медицинских целях" КОСГУ относятся расходы по оплате договоров на приобретение (изготовление) лекарственных препаратов и медицинских изделий, применяемых в медицинских целях.</w:t>
      </w:r>
    </w:p>
    <w:p w:rsidR="00342BAE" w:rsidRPr="00342BAE" w:rsidRDefault="00342BAE" w:rsidP="00342BAE">
      <w:pPr>
        <w:pStyle w:val="1"/>
        <w:numPr>
          <w:ilvl w:val="0"/>
          <w:numId w:val="34"/>
        </w:numPr>
        <w:shd w:val="clear" w:color="auto" w:fill="auto"/>
        <w:tabs>
          <w:tab w:val="left" w:pos="9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Cs/>
          <w:sz w:val="24"/>
          <w:szCs w:val="24"/>
        </w:rPr>
        <w:t>На подстатью 342</w:t>
      </w:r>
      <w:r w:rsidRPr="00342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>"Увеличение стоимости продуктов питания" КОСГУ относятся расходы по оплате договоров на приобретение (изготовление) продуктов питания, в том числе продовольственные пайки, молочные смеси, лечебно</w:t>
      </w:r>
      <w:r w:rsidRPr="00342BAE">
        <w:rPr>
          <w:rFonts w:ascii="Times New Roman" w:hAnsi="Times New Roman"/>
          <w:sz w:val="24"/>
          <w:szCs w:val="24"/>
        </w:rPr>
        <w:softHyphen/>
        <w:t>-профилактическое питание, иные продукты питания.</w:t>
      </w:r>
    </w:p>
    <w:p w:rsidR="00342BAE" w:rsidRPr="00342BAE" w:rsidRDefault="00342BAE" w:rsidP="00342BAE">
      <w:pPr>
        <w:pStyle w:val="1"/>
        <w:numPr>
          <w:ilvl w:val="0"/>
          <w:numId w:val="34"/>
        </w:numPr>
        <w:shd w:val="clear" w:color="auto" w:fill="auto"/>
        <w:tabs>
          <w:tab w:val="left" w:pos="9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Cs/>
          <w:sz w:val="24"/>
          <w:szCs w:val="24"/>
        </w:rPr>
        <w:t>На подстатью 343</w:t>
      </w:r>
      <w:r w:rsidRPr="00342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>"Увеличение стоимости горюче-смазочных материалов" КОСГУ относятся расходы по оплате договоров на приобретение (изготовление) горюче-смазочных материалов, в том числе все виды топлива, горючих и смазочных материалов, присадок, иных материалов, используемых в качестве топлива и (или) смазочных материалов для обеспечения функционирования топливных систем.</w:t>
      </w:r>
    </w:p>
    <w:p w:rsidR="00342BAE" w:rsidRPr="00342BAE" w:rsidRDefault="00342BAE" w:rsidP="00342BAE">
      <w:pPr>
        <w:pStyle w:val="1"/>
        <w:numPr>
          <w:ilvl w:val="0"/>
          <w:numId w:val="34"/>
        </w:numPr>
        <w:shd w:val="clear" w:color="auto" w:fill="auto"/>
        <w:tabs>
          <w:tab w:val="left" w:pos="9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Cs/>
          <w:sz w:val="24"/>
          <w:szCs w:val="24"/>
        </w:rPr>
        <w:t>На подстатью 344</w:t>
      </w:r>
      <w:r w:rsidRPr="00342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>"Увеличение стоимости строительных материалов" КОСГУ относятся расходы по оплате договоров на приобретение (изготовление) строительных материалов, за исключением строительных материалов для целей капитальных вложений.</w:t>
      </w:r>
    </w:p>
    <w:p w:rsidR="00342BAE" w:rsidRPr="00342BAE" w:rsidRDefault="00342BAE" w:rsidP="00342BAE">
      <w:pPr>
        <w:pStyle w:val="1"/>
        <w:numPr>
          <w:ilvl w:val="0"/>
          <w:numId w:val="34"/>
        </w:numPr>
        <w:shd w:val="clear" w:color="auto" w:fill="auto"/>
        <w:tabs>
          <w:tab w:val="left" w:pos="9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2BAE">
        <w:rPr>
          <w:rFonts w:ascii="Times New Roman" w:hAnsi="Times New Roman"/>
          <w:bCs/>
          <w:sz w:val="24"/>
          <w:szCs w:val="24"/>
        </w:rPr>
        <w:lastRenderedPageBreak/>
        <w:t>На подстатью 345</w:t>
      </w:r>
      <w:r w:rsidRPr="00342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>"Увеличение стоимости мягкого инвентаря" КОСГУ относятся расходы по оплате договоров на приобретение (изготовление) мягкого инвентаря, в том числе имущества, функционально ориентированного на охрану труда и технику безопасности, гражданскую оборону (специальной одежды, специальной обуви и предохранительных приспособлений (комбинезонов, костюмов, курток, брюк, халатов, полушубков, тулупов, различной обуви, рукавиц, очков, шлемов, противогазов, респираторов, других в</w:t>
      </w:r>
      <w:r w:rsidR="00D918E6">
        <w:rPr>
          <w:rFonts w:ascii="Times New Roman" w:hAnsi="Times New Roman"/>
          <w:sz w:val="24"/>
          <w:szCs w:val="24"/>
        </w:rPr>
        <w:t>и</w:t>
      </w:r>
      <w:r w:rsidRPr="00342BAE">
        <w:rPr>
          <w:rFonts w:ascii="Times New Roman" w:hAnsi="Times New Roman"/>
          <w:sz w:val="24"/>
          <w:szCs w:val="24"/>
        </w:rPr>
        <w:t>дов специальной одежды)).</w:t>
      </w:r>
      <w:proofErr w:type="gramEnd"/>
    </w:p>
    <w:p w:rsidR="00342BAE" w:rsidRPr="00342BAE" w:rsidRDefault="00342BAE" w:rsidP="00342BAE">
      <w:pPr>
        <w:pStyle w:val="1"/>
        <w:numPr>
          <w:ilvl w:val="0"/>
          <w:numId w:val="34"/>
        </w:numPr>
        <w:shd w:val="clear" w:color="auto" w:fill="auto"/>
        <w:tabs>
          <w:tab w:val="left" w:pos="9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На подстатью 346 "Увеличение стоимости прочих материальных запасов" КОСГУ относятся расходы по оплате договоров на приобретение (изготовление) прочих объектов, относящихся к материальным запасам, не отнесенных на иные подстатьи статьи 340 "Увеличение стоимости материальных запасов", в том числе: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- запасных и (или) составных частей для машин, оборудования, оргтехники, вычислительной техники, систем телекоммуникаций и локальных вычислительных сетей, систем передачи и отображения информации, защиты информации, информационно-вычислительных систем, сре</w:t>
      </w:r>
      <w:proofErr w:type="gramStart"/>
      <w:r w:rsidRPr="00342BAE">
        <w:rPr>
          <w:rFonts w:ascii="Times New Roman" w:hAnsi="Times New Roman"/>
          <w:sz w:val="24"/>
          <w:szCs w:val="24"/>
        </w:rPr>
        <w:t>дств св</w:t>
      </w:r>
      <w:proofErr w:type="gramEnd"/>
      <w:r w:rsidRPr="00342BAE">
        <w:rPr>
          <w:rFonts w:ascii="Times New Roman" w:hAnsi="Times New Roman"/>
          <w:sz w:val="24"/>
          <w:szCs w:val="24"/>
        </w:rPr>
        <w:t>язи и тому подобное;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55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спецоборудования для научно-исследовательских и опытно-конструкторских работ;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56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кухонного инвентаря;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56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кормов, средств ухода, дрессировки, экипировки животных;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54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материальных запасов в составе имущества казны, в том числе входящих в государственный материальный резерв;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57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бланочной продукции (за исключением бланков строгой отчетности);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57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канцелярских товаров и принадлежностей;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57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другие аналогичные расходы.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Cs/>
          <w:sz w:val="24"/>
          <w:szCs w:val="24"/>
        </w:rPr>
        <w:t>2.2.7. На подстатью 347</w:t>
      </w:r>
      <w:r w:rsidRPr="00342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>"Увеличение стоимости материальных запасов для целей капитальных вложений" КОСГУ относятся расходы по оплате договоров на приобретение (изготовление) всех видов материалов, включая строительные материалы, для целей капитальных вложений.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Cs/>
          <w:sz w:val="24"/>
          <w:szCs w:val="24"/>
        </w:rPr>
        <w:t>2.2.8. На подстатью 349</w:t>
      </w:r>
      <w:r w:rsidRPr="00342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>"Увеличение стоимости прочих материальных запасов однократного применения" КОСГУ относятся расходы по оплате договоров на приобретение (изготовление) прочих объектов, относящихся к материальным запасам однократного применения: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приобретение (изготовление) подарочной, сувенирной продукции, а также иных материальных ценностей в целях награждения, дарения.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приобретение (изготовление) специальной продукции;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приобретение (изготовление) бланков строгой отчетности;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 xml:space="preserve">приобретение </w:t>
      </w:r>
      <w:proofErr w:type="spellStart"/>
      <w:r w:rsidRPr="00342BAE">
        <w:rPr>
          <w:rFonts w:ascii="Times New Roman" w:hAnsi="Times New Roman"/>
          <w:sz w:val="24"/>
          <w:szCs w:val="24"/>
        </w:rPr>
        <w:t>бутилированной</w:t>
      </w:r>
      <w:proofErr w:type="spellEnd"/>
      <w:r w:rsidRPr="00342BAE">
        <w:rPr>
          <w:rFonts w:ascii="Times New Roman" w:hAnsi="Times New Roman"/>
          <w:sz w:val="24"/>
          <w:szCs w:val="24"/>
        </w:rPr>
        <w:t xml:space="preserve"> питьевой воды, если у организации отсутствует система централизованного питьевого водоснабжения, либо органом санитарно- эпидемиологического надзора или лабораторией организации, эксплуатирующей системы водоснабжения, выдано заключение о признании воды несоответствующей санитарным нормам.</w:t>
      </w:r>
      <w:r w:rsidRPr="00342BAE">
        <w:rPr>
          <w:rFonts w:ascii="Times New Roman" w:hAnsi="Times New Roman"/>
          <w:bCs/>
          <w:sz w:val="24"/>
          <w:szCs w:val="24"/>
        </w:rPr>
        <w:t xml:space="preserve"> </w:t>
      </w:r>
    </w:p>
    <w:p w:rsidR="00342BAE" w:rsidRPr="00342BAE" w:rsidRDefault="00342BAE" w:rsidP="00342BAE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2.3. Статья 350 "Увеличение стоимости права пользования" КОСГУ детализируется подстатьями КОСГУ:             351 "Увеличение стоимости права пользования активом";</w:t>
      </w:r>
    </w:p>
    <w:p w:rsidR="00342BAE" w:rsidRPr="00342BAE" w:rsidRDefault="00342BAE" w:rsidP="00342BAE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 xml:space="preserve">    352 "Увеличение стоимости неисключительных прав на результаты интеллектуальной деятельности с неопределенным сроком полезного использования";</w:t>
      </w:r>
    </w:p>
    <w:p w:rsidR="00342BAE" w:rsidRPr="00342BAE" w:rsidRDefault="00342BAE" w:rsidP="00342BAE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 xml:space="preserve">     353 "Увеличение стоимости неисключительных прав на результаты интеллектуальной деятельности с определенным сроком полезного использования".</w:t>
      </w:r>
    </w:p>
    <w:p w:rsidR="00342BAE" w:rsidRPr="00342BAE" w:rsidRDefault="00342BAE" w:rsidP="00342BAE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Cs/>
          <w:sz w:val="24"/>
          <w:szCs w:val="24"/>
        </w:rPr>
        <w:t xml:space="preserve">        2.3.1.</w:t>
      </w:r>
      <w:r w:rsidRPr="00342BAE">
        <w:rPr>
          <w:rFonts w:ascii="Times New Roman" w:hAnsi="Times New Roman"/>
          <w:sz w:val="24"/>
          <w:szCs w:val="24"/>
        </w:rPr>
        <w:t xml:space="preserve"> На подстатью 351 "Увеличение стоимости права пользования активом" КОСГУ относятся операции, отражающие увеличение стоимости права пользования активом при признании объекта учета операционной аренды в составе нефинансовых активов.</w:t>
      </w:r>
    </w:p>
    <w:p w:rsidR="00342BAE" w:rsidRPr="00342BAE" w:rsidRDefault="00342BAE" w:rsidP="00342BAE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Для отражения кассовых поступлений и выбытий данная подстатья КОСГУ не применяется.</w:t>
      </w:r>
    </w:p>
    <w:p w:rsidR="00342BAE" w:rsidRPr="00342BAE" w:rsidRDefault="00342BAE" w:rsidP="00342BAE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Cs/>
          <w:sz w:val="24"/>
          <w:szCs w:val="24"/>
        </w:rPr>
        <w:t xml:space="preserve">           2.3.2. </w:t>
      </w:r>
      <w:proofErr w:type="gramStart"/>
      <w:r w:rsidRPr="00342BAE">
        <w:rPr>
          <w:rFonts w:ascii="Times New Roman" w:hAnsi="Times New Roman"/>
          <w:bCs/>
          <w:sz w:val="24"/>
          <w:szCs w:val="24"/>
        </w:rPr>
        <w:t>На подстатью 352</w:t>
      </w:r>
      <w:r w:rsidRPr="00342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 xml:space="preserve">"Увеличение стоимости неисключительных прав на результаты интеллектуальной деятельности с неопределенным сроком полезного использования" КОСГУ относятся расходы на приобретение неисключительных прав на результаты интеллектуальной деятельности с неопределенным сроком полезного использования,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 (применяется при ведении бюджетного (бухгалтерского) </w:t>
      </w:r>
      <w:r w:rsidRPr="00342BAE">
        <w:rPr>
          <w:rFonts w:ascii="Times New Roman" w:hAnsi="Times New Roman"/>
          <w:sz w:val="24"/>
          <w:szCs w:val="24"/>
        </w:rPr>
        <w:lastRenderedPageBreak/>
        <w:t>учета с 01,01,2021, составлении бюджетной (бухгалтерской) и</w:t>
      </w:r>
      <w:proofErr w:type="gramEnd"/>
      <w:r w:rsidRPr="00342BAE">
        <w:rPr>
          <w:rFonts w:ascii="Times New Roman" w:hAnsi="Times New Roman"/>
          <w:sz w:val="24"/>
          <w:szCs w:val="24"/>
        </w:rPr>
        <w:t xml:space="preserve"> иной финансовой отчетности начиная с отчетности за 2021 год).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Cs/>
          <w:sz w:val="24"/>
          <w:szCs w:val="24"/>
        </w:rPr>
        <w:t xml:space="preserve">2.3.2. </w:t>
      </w:r>
      <w:proofErr w:type="gramStart"/>
      <w:r w:rsidRPr="00342BAE">
        <w:rPr>
          <w:rFonts w:ascii="Times New Roman" w:hAnsi="Times New Roman"/>
          <w:bCs/>
          <w:sz w:val="24"/>
          <w:szCs w:val="24"/>
        </w:rPr>
        <w:t>На подстатью 353</w:t>
      </w:r>
      <w:r w:rsidRPr="00342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 xml:space="preserve">"Увеличение </w:t>
      </w:r>
      <w:r w:rsidRPr="00342BAE">
        <w:rPr>
          <w:rFonts w:ascii="Times New Roman" w:hAnsi="Times New Roman"/>
          <w:bCs/>
          <w:sz w:val="24"/>
          <w:szCs w:val="24"/>
        </w:rPr>
        <w:t>стоимости</w:t>
      </w:r>
      <w:r w:rsidRPr="00342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>неисключительных прав на результаты интеллектуальной деятельности с определенным сроком полезного использования" КОСГУ относятся расходы на приобретение неисключительных прав на результаты интеллектуальной деятельности с определенным сроком полезного использования,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 (применяется при ведении бюджетного (бухгалтерского) учета с 01.01,2021, составлении бюджетной (бухгалтерской) и</w:t>
      </w:r>
      <w:proofErr w:type="gramEnd"/>
      <w:r w:rsidRPr="00342BAE">
        <w:rPr>
          <w:rFonts w:ascii="Times New Roman" w:hAnsi="Times New Roman"/>
          <w:sz w:val="24"/>
          <w:szCs w:val="24"/>
        </w:rPr>
        <w:t xml:space="preserve"> иной финансовой отчетности начиная с отчетности за 2021 год).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2BAE" w:rsidRPr="00342BAE" w:rsidRDefault="00D05D59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Приложение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</w:p>
    <w:p w:rsidR="00342BAE" w:rsidRPr="00342BAE" w:rsidRDefault="00D05D59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Постановлении</w:t>
      </w:r>
      <w:proofErr w:type="gramEnd"/>
      <w:r w:rsidRPr="00342BAE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8</w:t>
      </w:r>
      <w:r w:rsidRPr="00342BAE">
        <w:rPr>
          <w:rFonts w:ascii="Times New Roman" w:hAnsi="Times New Roman"/>
          <w:sz w:val="24"/>
          <w:szCs w:val="24"/>
        </w:rPr>
        <w:t xml:space="preserve">.12.2019 </w:t>
      </w:r>
      <w:r w:rsidRPr="00342BAE">
        <w:rPr>
          <w:rFonts w:ascii="Times New Roman" w:hAnsi="Times New Roman"/>
          <w:i/>
          <w:iCs/>
          <w:sz w:val="24"/>
          <w:szCs w:val="24"/>
        </w:rPr>
        <w:t>г.</w:t>
      </w:r>
      <w:r w:rsidRPr="00342BA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36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5D59" w:rsidRPr="00342BAE" w:rsidRDefault="00D05D59" w:rsidP="00342BAE">
      <w:pPr>
        <w:pStyle w:val="1"/>
        <w:shd w:val="clear" w:color="auto" w:fill="auto"/>
        <w:spacing w:after="360"/>
        <w:ind w:left="4840" w:firstLine="0"/>
        <w:jc w:val="right"/>
        <w:rPr>
          <w:rFonts w:ascii="Times New Roman" w:hAnsi="Times New Roman"/>
          <w:sz w:val="24"/>
          <w:szCs w:val="24"/>
        </w:rPr>
      </w:pPr>
    </w:p>
    <w:p w:rsidR="00342BAE" w:rsidRPr="00342BAE" w:rsidRDefault="00342BAE" w:rsidP="00342BAE">
      <w:pPr>
        <w:pStyle w:val="1"/>
        <w:shd w:val="clear" w:color="auto" w:fill="auto"/>
        <w:spacing w:after="420"/>
        <w:ind w:firstLine="0"/>
        <w:jc w:val="center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bCs/>
          <w:sz w:val="24"/>
          <w:szCs w:val="24"/>
        </w:rPr>
        <w:t>ПЕРЕЧЕНЬ И ПОРЯДОК</w:t>
      </w:r>
      <w:r w:rsidRPr="00342BAE">
        <w:rPr>
          <w:rFonts w:ascii="Times New Roman" w:hAnsi="Times New Roman"/>
          <w:b/>
          <w:bCs/>
          <w:sz w:val="24"/>
          <w:szCs w:val="24"/>
        </w:rPr>
        <w:br/>
        <w:t>ПРИМЕНЕНИЯ АНАЛИТИЧЕСКИХ КОДОВ</w:t>
      </w:r>
      <w:r w:rsidRPr="00342BAE">
        <w:rPr>
          <w:rFonts w:ascii="Times New Roman" w:hAnsi="Times New Roman"/>
          <w:b/>
          <w:bCs/>
          <w:sz w:val="24"/>
          <w:szCs w:val="24"/>
        </w:rPr>
        <w:br/>
        <w:t>ДЛЯ СТРУКТУРИРОВАНИЯ ОПЕРАЦИЙ</w:t>
      </w:r>
      <w:r w:rsidRPr="00342BAE">
        <w:rPr>
          <w:rFonts w:ascii="Times New Roman" w:hAnsi="Times New Roman"/>
          <w:b/>
          <w:bCs/>
          <w:sz w:val="24"/>
          <w:szCs w:val="24"/>
        </w:rPr>
        <w:br/>
        <w:t>ПО ЭКОНОМИЧЕСКОМУ СОДЕРЖАНИЮ</w:t>
      </w:r>
    </w:p>
    <w:p w:rsidR="00342BAE" w:rsidRPr="00342BAE" w:rsidRDefault="00342BAE" w:rsidP="00342BAE">
      <w:pPr>
        <w:pStyle w:val="1"/>
        <w:shd w:val="clear" w:color="auto" w:fill="auto"/>
        <w:spacing w:after="200"/>
        <w:ind w:firstLine="0"/>
        <w:jc w:val="center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bCs/>
          <w:sz w:val="24"/>
          <w:szCs w:val="24"/>
        </w:rPr>
        <w:t>Перечень аналитических кодов для структурирования операций по</w:t>
      </w:r>
      <w:r w:rsidRPr="00342BAE">
        <w:rPr>
          <w:rFonts w:ascii="Times New Roman" w:hAnsi="Times New Roman"/>
          <w:b/>
          <w:bCs/>
          <w:sz w:val="24"/>
          <w:szCs w:val="24"/>
        </w:rPr>
        <w:br/>
        <w:t>экономическому содержанию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50"/>
        <w:gridCol w:w="6058"/>
      </w:tblGrid>
      <w:tr w:rsidR="00342BAE" w:rsidRPr="00342BAE" w:rsidTr="00904DD4">
        <w:trPr>
          <w:trHeight w:hRule="exact" w:val="24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342BAE" w:rsidRPr="00342BAE" w:rsidTr="00D918E6">
        <w:trPr>
          <w:trHeight w:hRule="exact" w:val="33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000000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</w:tr>
      <w:tr w:rsidR="00342BAE" w:rsidRPr="00342BAE" w:rsidTr="00D918E6">
        <w:trPr>
          <w:trHeight w:hRule="exact" w:val="553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211100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Выплаты по заработной плате</w:t>
            </w:r>
          </w:p>
        </w:tc>
      </w:tr>
      <w:tr w:rsidR="00342BAE" w:rsidRPr="00342BAE" w:rsidTr="00D918E6">
        <w:trPr>
          <w:trHeight w:hRule="exact" w:val="41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211300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Оплата отпусков</w:t>
            </w:r>
          </w:p>
        </w:tc>
      </w:tr>
      <w:tr w:rsidR="00342BAE" w:rsidRPr="00342BAE" w:rsidTr="00D918E6">
        <w:trPr>
          <w:trHeight w:hRule="exact" w:val="42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223102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Оплата услуг предоставления электроэнергии</w:t>
            </w:r>
          </w:p>
        </w:tc>
      </w:tr>
      <w:tr w:rsidR="00342BAE" w:rsidRPr="00342BAE" w:rsidTr="00D918E6">
        <w:trPr>
          <w:trHeight w:hRule="exact" w:val="41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223103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Оплата услуг отопления</w:t>
            </w:r>
          </w:p>
        </w:tc>
      </w:tr>
      <w:tr w:rsidR="00342BAE" w:rsidRPr="00342BAE" w:rsidTr="00D918E6">
        <w:trPr>
          <w:trHeight w:hRule="exact" w:val="423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223104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Оплата услуг горячего и холодного водоснабжения</w:t>
            </w:r>
          </w:p>
        </w:tc>
      </w:tr>
      <w:tr w:rsidR="00342BAE" w:rsidRPr="00342BAE" w:rsidTr="00D918E6">
        <w:trPr>
          <w:trHeight w:hRule="exact" w:val="4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223105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Оплата услуг предоставления газа</w:t>
            </w:r>
          </w:p>
        </w:tc>
      </w:tr>
      <w:tr w:rsidR="00342BAE" w:rsidRPr="00342BAE" w:rsidTr="00D918E6">
        <w:trPr>
          <w:trHeight w:hRule="exact" w:val="42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223200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Другие расходы по оплате коммунальных услуг</w:t>
            </w:r>
          </w:p>
        </w:tc>
      </w:tr>
    </w:tbl>
    <w:p w:rsidR="00342BAE" w:rsidRPr="00342BAE" w:rsidRDefault="00342BAE" w:rsidP="00342BAE">
      <w:pPr>
        <w:rPr>
          <w:rFonts w:ascii="Times New Roman" w:hAnsi="Times New Roman"/>
          <w:sz w:val="24"/>
          <w:szCs w:val="24"/>
        </w:rPr>
        <w:sectPr w:rsidR="00342BAE" w:rsidRPr="00342BAE" w:rsidSect="00A73AA7">
          <w:type w:val="continuous"/>
          <w:pgSz w:w="11900" w:h="16840" w:code="9"/>
          <w:pgMar w:top="765" w:right="461" w:bottom="765" w:left="930" w:header="337" w:footer="3" w:gutter="0"/>
          <w:cols w:space="720"/>
          <w:noEndnote/>
          <w:docGrid w:linePitch="360"/>
        </w:sectPr>
      </w:pP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bCs/>
          <w:sz w:val="24"/>
          <w:szCs w:val="24"/>
        </w:rPr>
        <w:lastRenderedPageBreak/>
        <w:t>Порядок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b/>
          <w:bCs/>
          <w:sz w:val="24"/>
          <w:szCs w:val="24"/>
        </w:rPr>
        <w:t>применения аналитических кодов для структурирования операций по</w:t>
      </w:r>
      <w:r w:rsidRPr="00342BAE">
        <w:rPr>
          <w:rFonts w:ascii="Times New Roman" w:hAnsi="Times New Roman"/>
          <w:b/>
          <w:bCs/>
          <w:sz w:val="24"/>
          <w:szCs w:val="24"/>
        </w:rPr>
        <w:br/>
        <w:t>экономическому содержанию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 xml:space="preserve">Настоящий Порядок разработан в соответствии с положениями </w:t>
      </w:r>
      <w:r w:rsidRPr="00342BAE">
        <w:rPr>
          <w:rFonts w:ascii="Times New Roman" w:hAnsi="Times New Roman"/>
          <w:sz w:val="24"/>
          <w:szCs w:val="24"/>
          <w:u w:val="single"/>
        </w:rPr>
        <w:t>главы 4</w:t>
      </w:r>
      <w:r w:rsidRPr="00342BAE">
        <w:rPr>
          <w:rFonts w:ascii="Times New Roman" w:hAnsi="Times New Roman"/>
          <w:sz w:val="24"/>
          <w:szCs w:val="24"/>
        </w:rPr>
        <w:t xml:space="preserve"> и </w:t>
      </w:r>
      <w:r w:rsidRPr="00342BAE">
        <w:rPr>
          <w:rFonts w:ascii="Times New Roman" w:hAnsi="Times New Roman"/>
          <w:sz w:val="24"/>
          <w:szCs w:val="24"/>
          <w:u w:val="single"/>
        </w:rPr>
        <w:t>статьи 9</w:t>
      </w:r>
      <w:r w:rsidRPr="00342BAE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r w:rsidRPr="00342BAE">
        <w:rPr>
          <w:rFonts w:ascii="Times New Roman" w:hAnsi="Times New Roman"/>
          <w:sz w:val="24"/>
          <w:szCs w:val="24"/>
          <w:u w:val="single"/>
        </w:rPr>
        <w:t>Указаниями</w:t>
      </w:r>
      <w:r w:rsidRPr="00342BAE">
        <w:rPr>
          <w:rFonts w:ascii="Times New Roman" w:hAnsi="Times New Roman"/>
          <w:sz w:val="24"/>
          <w:szCs w:val="24"/>
        </w:rPr>
        <w:t xml:space="preserve"> о порядке применения бюджетной классификации Российской Федерации, утвержденными Приказом Министерства финансов Российской Федерации от 29 ноября 2017 г. </w:t>
      </w:r>
      <w:r w:rsidRPr="00342BAE">
        <w:rPr>
          <w:rFonts w:ascii="Times New Roman" w:hAnsi="Times New Roman"/>
          <w:sz w:val="24"/>
          <w:szCs w:val="24"/>
          <w:lang w:val="en-US" w:eastAsia="en-US" w:bidi="en-US"/>
        </w:rPr>
        <w:t>N</w:t>
      </w:r>
      <w:r w:rsidRPr="00342BAE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342BAE">
        <w:rPr>
          <w:rFonts w:ascii="Times New Roman" w:hAnsi="Times New Roman"/>
          <w:sz w:val="24"/>
          <w:szCs w:val="24"/>
        </w:rPr>
        <w:t>209н.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 xml:space="preserve">Порядок устанавливает правила применения аналитических кодов для структурирования операций по экономическому содержанию - дополнительная экономическая классификация (далее - </w:t>
      </w:r>
      <w:proofErr w:type="spellStart"/>
      <w:r w:rsidRPr="00342BAE">
        <w:rPr>
          <w:rFonts w:ascii="Times New Roman" w:hAnsi="Times New Roman"/>
          <w:sz w:val="24"/>
          <w:szCs w:val="24"/>
        </w:rPr>
        <w:t>ДопЭК</w:t>
      </w:r>
      <w:proofErr w:type="spellEnd"/>
      <w:r w:rsidRPr="00342BAE">
        <w:rPr>
          <w:rFonts w:ascii="Times New Roman" w:hAnsi="Times New Roman"/>
          <w:sz w:val="24"/>
          <w:szCs w:val="24"/>
        </w:rPr>
        <w:t xml:space="preserve">) получателями средств местного бюджета </w:t>
      </w:r>
      <w:proofErr w:type="spellStart"/>
      <w:r w:rsidRPr="00342BAE">
        <w:rPr>
          <w:rFonts w:ascii="Times New Roman" w:hAnsi="Times New Roman"/>
          <w:sz w:val="24"/>
          <w:szCs w:val="24"/>
        </w:rPr>
        <w:t>Урванского</w:t>
      </w:r>
      <w:proofErr w:type="spellEnd"/>
      <w:r w:rsidRPr="00342BAE">
        <w:rPr>
          <w:rFonts w:ascii="Times New Roman" w:hAnsi="Times New Roman"/>
          <w:sz w:val="24"/>
          <w:szCs w:val="24"/>
        </w:rPr>
        <w:t xml:space="preserve"> муниципального района КБР.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Перечни операций, приведенных в рамках соответствующих статей (подстатей), закрытыми не являются и не исключают возможности отражения иных аналогичных по экономическому содержанию операций.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211100. Выплаты по заработной плате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66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по должностным окладам, по ставкам заработной платы, по почасовой оплате, по воинским и специальным званиям;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67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за работу в ночное время, праздничные и выходные дни;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67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за работу с вредными и (или) опасными и иными особыми условиями труда;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67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за сверхурочную работу;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67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подросткам, принимаемым на временные рабочие места;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67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преподавателям, являющимся штатными сотрудниками, в связи с проведением учебной практики и работой на стажерских площадках в рамках выполнения ими служебных обязанностей, предусмотренных условиями трудового договора;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71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сотрудникам, призванным на военные сборы;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67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осужденным, работающим на штатных должностях в исправительных учреждениях, исполняющих наказания;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71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за время вынужденного прогула;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надбавки: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67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за выслугу лет;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67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за особые условия государственной гражданской и иной службы;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67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за работу со сведениями, составляющими государственную тайну;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66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за квалификационный разряд (классный чин, дипломатический ранг, за классность по специальности);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68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за работу и стаж работы в местностях с особыми климатическими условиями, в пустынных, безводных местностях, в высокогорных районах, в районах Крайнего Севера и приравненных к ним местностях, в южных районах Сибири и Дальнего Востока;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71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за сложность, напряженность, специальный режим работы;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67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за шифровальную работу, за знание иностранного языка, ученую степень, ученое звание, должности доцента и профессора;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211300. Оплата отпусков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68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ежегодных отпусков, в том числе компенсация за неиспользованный отпуск;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67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дополнительного оплачиваемого отпуска гражданам, подвергшимся воздействию радиации вследствие катастрофы на Чернобыльской АЭС;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отпусков за период обучения персонала, направленного на профессиональную подготовку, повышение квалификации или обучение другим профессиям.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223102. Оплата услуг предоставления электроэнергии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70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оплата по тарифам за коммунальные услуги.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223103. Оплата услуг отопления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70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оплата по тарифам за коммунальные услуги.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223104. Оплата услуг горячего и холодного водоснабжения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70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оплата по тарифам за коммунальные услуги.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223105. Оплата услуг предоставления газа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70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оплата по тарифам за коммунальные услуги.</w:t>
      </w:r>
    </w:p>
    <w:p w:rsidR="00342BAE" w:rsidRPr="00342BAE" w:rsidRDefault="00342BAE" w:rsidP="00342BAE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223200. Другие расходы по оплате коммунальных услуг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66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расходы по оплате договоров гражданско-правового характера, заключенных с кочегарами и сезонными истопниками;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67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lastRenderedPageBreak/>
        <w:t>оплата технологических нужд - работ, осуществляемых поставщиком коммунальных услуг, исходя из условий договора поставки коммунальных услуг, носящих регламентированный условиями данного договора характер (определенный договором перечень работ и периодичность их выполнения, например, очистка систем, производимая поставщиком коммунальных услуг);</w:t>
      </w:r>
    </w:p>
    <w:p w:rsidR="00342BAE" w:rsidRPr="00342BAE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67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 xml:space="preserve">приобретение </w:t>
      </w:r>
      <w:proofErr w:type="spellStart"/>
      <w:r w:rsidRPr="00342BAE">
        <w:rPr>
          <w:rFonts w:ascii="Times New Roman" w:hAnsi="Times New Roman"/>
          <w:sz w:val="24"/>
          <w:szCs w:val="24"/>
        </w:rPr>
        <w:t>бутилированной</w:t>
      </w:r>
      <w:proofErr w:type="spellEnd"/>
      <w:r w:rsidRPr="00342BAE">
        <w:rPr>
          <w:rFonts w:ascii="Times New Roman" w:hAnsi="Times New Roman"/>
          <w:sz w:val="24"/>
          <w:szCs w:val="24"/>
        </w:rPr>
        <w:t xml:space="preserve"> питьевой воды, если у организации отсутствует система централизованного питьевого водоснабжения, либо органом санитарно-эпидемиологического надзора или лабораторией организации, эксплуатирующей системы водоснабжения, аккредитованной в установленном порядке на право выполнения исследований качества питьевой воды, выдано заключение о признании воды не соответствующей санитарным нормам;</w:t>
      </w:r>
    </w:p>
    <w:p w:rsidR="00342BAE" w:rsidRPr="00342BAE" w:rsidRDefault="00342BAE" w:rsidP="00D05D59">
      <w:pPr>
        <w:pStyle w:val="1"/>
        <w:shd w:val="clear" w:color="auto" w:fill="auto"/>
        <w:spacing w:after="360"/>
        <w:ind w:firstLine="0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расходы по оплате договоров на вывоз жидких бытовых отходов при отсутствии централизованной системы канализации; расходы арендатора по возмещению арендодателю стоимости коммунальных услуг.</w:t>
      </w:r>
    </w:p>
    <w:p w:rsidR="00342BAE" w:rsidRPr="00342BAE" w:rsidRDefault="00342BAE" w:rsidP="00B45F2F">
      <w:pPr>
        <w:pStyle w:val="1"/>
        <w:shd w:val="clear" w:color="auto" w:fill="auto"/>
        <w:spacing w:after="360"/>
        <w:ind w:left="4840" w:firstLine="0"/>
        <w:jc w:val="right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 xml:space="preserve">             Приложение 5 к </w:t>
      </w:r>
      <w:r w:rsidR="00C41CB9">
        <w:rPr>
          <w:rFonts w:ascii="Times New Roman" w:hAnsi="Times New Roman"/>
          <w:sz w:val="24"/>
          <w:szCs w:val="24"/>
        </w:rPr>
        <w:t>постановлени</w:t>
      </w:r>
      <w:r w:rsidR="00B45F2F">
        <w:rPr>
          <w:rFonts w:ascii="Times New Roman" w:hAnsi="Times New Roman"/>
          <w:sz w:val="24"/>
          <w:szCs w:val="24"/>
        </w:rPr>
        <w:t>ю</w:t>
      </w:r>
      <w:r w:rsidR="00D05D59">
        <w:rPr>
          <w:rFonts w:ascii="Times New Roman" w:hAnsi="Times New Roman"/>
          <w:sz w:val="24"/>
          <w:szCs w:val="24"/>
        </w:rPr>
        <w:t xml:space="preserve"> </w:t>
      </w:r>
      <w:r w:rsidR="00B45F2F">
        <w:rPr>
          <w:rFonts w:ascii="Times New Roman" w:hAnsi="Times New Roman"/>
          <w:sz w:val="24"/>
          <w:szCs w:val="24"/>
        </w:rPr>
        <w:t xml:space="preserve"> от 1</w:t>
      </w:r>
      <w:r w:rsidR="00D05D59">
        <w:rPr>
          <w:rFonts w:ascii="Times New Roman" w:hAnsi="Times New Roman"/>
          <w:sz w:val="24"/>
          <w:szCs w:val="24"/>
        </w:rPr>
        <w:t>8</w:t>
      </w:r>
      <w:r w:rsidRPr="00342BAE">
        <w:rPr>
          <w:rFonts w:ascii="Times New Roman" w:hAnsi="Times New Roman"/>
          <w:sz w:val="24"/>
          <w:szCs w:val="24"/>
        </w:rPr>
        <w:t>.12.2019 г. №</w:t>
      </w:r>
      <w:r w:rsidR="00B45F2F">
        <w:rPr>
          <w:rFonts w:ascii="Times New Roman" w:hAnsi="Times New Roman"/>
          <w:sz w:val="24"/>
          <w:szCs w:val="24"/>
        </w:rPr>
        <w:t>91</w:t>
      </w:r>
    </w:p>
    <w:p w:rsidR="00342BAE" w:rsidRPr="00A73AA7" w:rsidRDefault="00342BAE" w:rsidP="00342BAE">
      <w:pPr>
        <w:pStyle w:val="1"/>
        <w:numPr>
          <w:ilvl w:val="0"/>
          <w:numId w:val="27"/>
        </w:numPr>
        <w:shd w:val="clear" w:color="auto" w:fill="auto"/>
        <w:tabs>
          <w:tab w:val="left" w:pos="682"/>
        </w:tabs>
        <w:spacing w:after="360"/>
        <w:ind w:firstLine="0"/>
        <w:jc w:val="center"/>
        <w:rPr>
          <w:rFonts w:ascii="Times New Roman" w:hAnsi="Times New Roman"/>
          <w:sz w:val="20"/>
          <w:szCs w:val="20"/>
        </w:rPr>
      </w:pPr>
      <w:r w:rsidRPr="00342BAE">
        <w:rPr>
          <w:rFonts w:ascii="Times New Roman" w:hAnsi="Times New Roman"/>
          <w:sz w:val="24"/>
          <w:szCs w:val="24"/>
        </w:rPr>
        <w:br/>
      </w:r>
      <w:proofErr w:type="spellStart"/>
      <w:r w:rsidRPr="00342BAE">
        <w:rPr>
          <w:rFonts w:ascii="Times New Roman" w:hAnsi="Times New Roman"/>
          <w:sz w:val="24"/>
          <w:szCs w:val="24"/>
        </w:rPr>
        <w:t>Урванского</w:t>
      </w:r>
      <w:proofErr w:type="spellEnd"/>
      <w:r w:rsidRPr="00342BAE">
        <w:rPr>
          <w:rFonts w:ascii="Times New Roman" w:hAnsi="Times New Roman"/>
          <w:sz w:val="24"/>
          <w:szCs w:val="24"/>
        </w:rPr>
        <w:t xml:space="preserve"> </w:t>
      </w:r>
      <w:r w:rsidR="00A73AA7" w:rsidRPr="00A73AA7">
        <w:rPr>
          <w:rFonts w:ascii="Times New Roman" w:hAnsi="Times New Roman"/>
          <w:sz w:val="20"/>
          <w:szCs w:val="20"/>
        </w:rPr>
        <w:t>Таблица соответствия видов расходов классификации расходов бюджета, статей</w:t>
      </w:r>
      <w:r w:rsidR="00A73AA7" w:rsidRPr="00A73AA7">
        <w:rPr>
          <w:rFonts w:ascii="Times New Roman" w:hAnsi="Times New Roman"/>
          <w:sz w:val="20"/>
          <w:szCs w:val="20"/>
        </w:rPr>
        <w:br/>
        <w:t xml:space="preserve">(подстатей) классификации операций сектора государственного управления, относящихся к расходам бюджета, задействованных в местном бюджете </w:t>
      </w:r>
      <w:proofErr w:type="spellStart"/>
      <w:r w:rsidR="00A73AA7" w:rsidRPr="00A73AA7">
        <w:rPr>
          <w:rFonts w:ascii="Times New Roman" w:hAnsi="Times New Roman"/>
          <w:sz w:val="20"/>
          <w:szCs w:val="20"/>
        </w:rPr>
        <w:t>с.п</w:t>
      </w:r>
      <w:proofErr w:type="gramStart"/>
      <w:r w:rsidR="00A73AA7" w:rsidRPr="00A73AA7">
        <w:rPr>
          <w:rFonts w:ascii="Times New Roman" w:hAnsi="Times New Roman"/>
          <w:sz w:val="20"/>
          <w:szCs w:val="20"/>
        </w:rPr>
        <w:t>.</w:t>
      </w:r>
      <w:r w:rsidR="00CC7721">
        <w:rPr>
          <w:rFonts w:ascii="Times New Roman" w:hAnsi="Times New Roman"/>
          <w:sz w:val="20"/>
          <w:szCs w:val="20"/>
        </w:rPr>
        <w:t>П</w:t>
      </w:r>
      <w:proofErr w:type="gramEnd"/>
      <w:r w:rsidR="00CC7721">
        <w:rPr>
          <w:rFonts w:ascii="Times New Roman" w:hAnsi="Times New Roman"/>
          <w:sz w:val="20"/>
          <w:szCs w:val="20"/>
        </w:rPr>
        <w:t>сыгансу</w:t>
      </w:r>
      <w:proofErr w:type="spellEnd"/>
      <w:r w:rsidR="00A73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3AA7">
        <w:rPr>
          <w:rFonts w:ascii="Times New Roman" w:hAnsi="Times New Roman"/>
          <w:sz w:val="24"/>
          <w:szCs w:val="24"/>
        </w:rPr>
        <w:t>У</w:t>
      </w:r>
      <w:r w:rsidR="00A73AA7" w:rsidRPr="00A73AA7">
        <w:rPr>
          <w:rFonts w:ascii="Times New Roman" w:hAnsi="Times New Roman"/>
          <w:sz w:val="20"/>
          <w:szCs w:val="20"/>
        </w:rPr>
        <w:t>рванского</w:t>
      </w:r>
      <w:r w:rsidRPr="00A73AA7">
        <w:rPr>
          <w:rFonts w:ascii="Times New Roman" w:hAnsi="Times New Roman"/>
          <w:sz w:val="20"/>
          <w:szCs w:val="20"/>
        </w:rPr>
        <w:t>муниципального</w:t>
      </w:r>
      <w:proofErr w:type="spellEnd"/>
      <w:r w:rsidRPr="00A73AA7">
        <w:rPr>
          <w:rFonts w:ascii="Times New Roman" w:hAnsi="Times New Roman"/>
          <w:sz w:val="20"/>
          <w:szCs w:val="20"/>
        </w:rPr>
        <w:t xml:space="preserve"> района</w:t>
      </w:r>
      <w:r w:rsidR="006D6A95" w:rsidRPr="00A73AA7">
        <w:rPr>
          <w:rFonts w:ascii="Times New Roman" w:hAnsi="Times New Roman"/>
          <w:sz w:val="20"/>
          <w:szCs w:val="20"/>
        </w:rPr>
        <w:t xml:space="preserve"> КБР </w:t>
      </w:r>
    </w:p>
    <w:tbl>
      <w:tblPr>
        <w:tblOverlap w:val="never"/>
        <w:tblW w:w="0" w:type="auto"/>
        <w:jc w:val="center"/>
        <w:tblInd w:w="-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6"/>
        <w:gridCol w:w="3680"/>
        <w:gridCol w:w="562"/>
        <w:gridCol w:w="4361"/>
      </w:tblGrid>
      <w:tr w:rsidR="00342BAE" w:rsidRPr="00342BAE" w:rsidTr="00F3366D">
        <w:trPr>
          <w:trHeight w:hRule="exact" w:val="245"/>
          <w:jc w:val="center"/>
        </w:trPr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КОСГУ</w:t>
            </w:r>
          </w:p>
        </w:tc>
      </w:tr>
      <w:tr w:rsidR="00342BAE" w:rsidRPr="00342BAE" w:rsidTr="00D05D59">
        <w:trPr>
          <w:trHeight w:hRule="exact" w:val="44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342BAE" w:rsidRPr="00342BAE" w:rsidTr="00F3366D">
        <w:trPr>
          <w:trHeight w:hRule="exact" w:val="571"/>
          <w:jc w:val="center"/>
        </w:trPr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100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342BAE" w:rsidRPr="00342BAE" w:rsidTr="00F3366D">
        <w:trPr>
          <w:trHeight w:hRule="exact" w:val="480"/>
          <w:jc w:val="center"/>
        </w:trPr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ПО Расходы на выплаты персоналу казенных учреждений</w:t>
            </w:r>
          </w:p>
        </w:tc>
      </w:tr>
      <w:tr w:rsidR="00342BAE" w:rsidRPr="00342BAE" w:rsidTr="00D05D59">
        <w:trPr>
          <w:trHeight w:hRule="exact" w:val="417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</w:tr>
      <w:tr w:rsidR="00342BAE" w:rsidRPr="00342BAE" w:rsidTr="00D05D59">
        <w:trPr>
          <w:trHeight w:hRule="exact" w:val="692"/>
          <w:jc w:val="center"/>
        </w:trPr>
        <w:tc>
          <w:tcPr>
            <w:tcW w:w="6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Социальные пособия и компенсации персоналу в денежной форме</w:t>
            </w:r>
          </w:p>
        </w:tc>
      </w:tr>
      <w:tr w:rsidR="00342BAE" w:rsidRPr="00342BAE" w:rsidTr="00D05D59">
        <w:trPr>
          <w:trHeight w:hRule="exact" w:val="489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tabs>
                <w:tab w:val="left" w:pos="706"/>
                <w:tab w:val="left" w:pos="1646"/>
              </w:tabs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Иные</w:t>
            </w:r>
            <w:r w:rsidRPr="00342BAE">
              <w:rPr>
                <w:rFonts w:ascii="Times New Roman" w:hAnsi="Times New Roman"/>
                <w:sz w:val="24"/>
                <w:szCs w:val="24"/>
              </w:rPr>
              <w:tab/>
              <w:t>выплаты</w:t>
            </w:r>
            <w:r w:rsidRPr="00342BAE">
              <w:rPr>
                <w:rFonts w:ascii="Times New Roman" w:hAnsi="Times New Roman"/>
                <w:sz w:val="24"/>
                <w:szCs w:val="24"/>
              </w:rPr>
              <w:tab/>
              <w:t>персоналу</w:t>
            </w:r>
          </w:p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учреждений, за исключением фонда оплата труда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Прочие несоциальные выплаты персоналу в денежной форме</w:t>
            </w:r>
          </w:p>
        </w:tc>
      </w:tr>
      <w:tr w:rsidR="00342BAE" w:rsidRPr="00342BAE" w:rsidTr="00D05D59">
        <w:trPr>
          <w:trHeight w:hRule="exact" w:val="513"/>
          <w:jc w:val="center"/>
        </w:trPr>
        <w:tc>
          <w:tcPr>
            <w:tcW w:w="6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Прочие несоциальные выплаты персоналу в натуральной форме</w:t>
            </w:r>
          </w:p>
        </w:tc>
      </w:tr>
      <w:tr w:rsidR="00342BAE" w:rsidRPr="00342BAE" w:rsidTr="00D05D59">
        <w:trPr>
          <w:trHeight w:hRule="exact" w:val="298"/>
          <w:jc w:val="center"/>
        </w:trPr>
        <w:tc>
          <w:tcPr>
            <w:tcW w:w="6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</w:tr>
      <w:tr w:rsidR="00342BAE" w:rsidRPr="00342BAE" w:rsidTr="00D05D59">
        <w:trPr>
          <w:trHeight w:hRule="exact" w:val="400"/>
          <w:jc w:val="center"/>
        </w:trPr>
        <w:tc>
          <w:tcPr>
            <w:tcW w:w="6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</w:tr>
      <w:tr w:rsidR="00342BAE" w:rsidRPr="00342BAE" w:rsidTr="00D05D59">
        <w:trPr>
          <w:trHeight w:hRule="exact" w:val="587"/>
          <w:jc w:val="center"/>
        </w:trPr>
        <w:tc>
          <w:tcPr>
            <w:tcW w:w="6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Социальные пособия и компенсации персоналу в денежной форме</w:t>
            </w:r>
          </w:p>
        </w:tc>
      </w:tr>
      <w:tr w:rsidR="00342BAE" w:rsidRPr="00342BAE" w:rsidTr="00D05D59">
        <w:trPr>
          <w:trHeight w:hRule="exact" w:val="556"/>
          <w:jc w:val="center"/>
        </w:trPr>
        <w:tc>
          <w:tcPr>
            <w:tcW w:w="6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Социальные компенсации персоналу в натуральной форме</w:t>
            </w:r>
          </w:p>
        </w:tc>
      </w:tr>
      <w:tr w:rsidR="00342BAE" w:rsidRPr="00342BAE" w:rsidTr="00D05D59">
        <w:trPr>
          <w:trHeight w:hRule="exact" w:val="295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tabs>
                <w:tab w:val="left" w:pos="840"/>
                <w:tab w:val="left" w:pos="1330"/>
              </w:tabs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Взносы</w:t>
            </w:r>
            <w:r w:rsidRPr="00342BAE">
              <w:rPr>
                <w:rFonts w:ascii="Times New Roman" w:hAnsi="Times New Roman"/>
                <w:sz w:val="24"/>
                <w:szCs w:val="24"/>
              </w:rPr>
              <w:tab/>
              <w:t>по</w:t>
            </w:r>
            <w:r w:rsidRPr="00342BAE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342BAE">
              <w:rPr>
                <w:rFonts w:ascii="Times New Roman" w:hAnsi="Times New Roman"/>
                <w:sz w:val="24"/>
                <w:szCs w:val="24"/>
              </w:rPr>
              <w:t>обязательному</w:t>
            </w:r>
            <w:proofErr w:type="gramEnd"/>
          </w:p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</w:tr>
      <w:tr w:rsidR="00342BAE" w:rsidRPr="00342BAE" w:rsidTr="00D05D59">
        <w:trPr>
          <w:trHeight w:hRule="exact" w:val="315"/>
          <w:jc w:val="center"/>
        </w:trPr>
        <w:tc>
          <w:tcPr>
            <w:tcW w:w="6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</w:tr>
      <w:tr w:rsidR="00342BAE" w:rsidRPr="00342BAE" w:rsidTr="00D05D59">
        <w:trPr>
          <w:trHeight w:hRule="exact" w:val="423"/>
          <w:jc w:val="center"/>
        </w:trPr>
        <w:tc>
          <w:tcPr>
            <w:tcW w:w="6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</w:tr>
      <w:tr w:rsidR="00342BAE" w:rsidRPr="00342BAE" w:rsidTr="00D05D59">
        <w:trPr>
          <w:trHeight w:hRule="exact" w:val="389"/>
          <w:jc w:val="center"/>
        </w:trPr>
        <w:tc>
          <w:tcPr>
            <w:tcW w:w="6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Социальные пособия и компенсации персоналу в денежной форме</w:t>
            </w:r>
          </w:p>
        </w:tc>
      </w:tr>
      <w:tr w:rsidR="00342BAE" w:rsidRPr="00342BAE" w:rsidTr="00D05D59">
        <w:trPr>
          <w:trHeight w:hRule="exact" w:val="379"/>
          <w:jc w:val="center"/>
        </w:trPr>
        <w:tc>
          <w:tcPr>
            <w:tcW w:w="6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Социальные компенсации персоналу в натуральной форме</w:t>
            </w:r>
          </w:p>
        </w:tc>
      </w:tr>
      <w:tr w:rsidR="00342BAE" w:rsidRPr="00342BAE" w:rsidTr="00D05D59">
        <w:trPr>
          <w:trHeight w:hRule="exact" w:val="331"/>
          <w:jc w:val="center"/>
        </w:trPr>
        <w:tc>
          <w:tcPr>
            <w:tcW w:w="6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300*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Поступление нефинансовых активов</w:t>
            </w:r>
          </w:p>
        </w:tc>
      </w:tr>
      <w:tr w:rsidR="00342BAE" w:rsidRPr="00342BAE" w:rsidTr="00F3366D">
        <w:trPr>
          <w:trHeight w:hRule="exact" w:val="394"/>
          <w:jc w:val="center"/>
        </w:trPr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70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120 Расхода на выплаты персоналу государственных (муниципальных) органов</w:t>
            </w:r>
          </w:p>
        </w:tc>
      </w:tr>
      <w:tr w:rsidR="00342BAE" w:rsidRPr="00342BAE" w:rsidTr="00DA34F5">
        <w:trPr>
          <w:trHeight w:hRule="exact" w:val="84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tabs>
                <w:tab w:val="left" w:pos="926"/>
                <w:tab w:val="left" w:pos="1963"/>
              </w:tabs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Фонд</w:t>
            </w:r>
            <w:r w:rsidRPr="00342BAE">
              <w:rPr>
                <w:rFonts w:ascii="Times New Roman" w:hAnsi="Times New Roman"/>
                <w:sz w:val="24"/>
                <w:szCs w:val="24"/>
              </w:rPr>
              <w:tab/>
              <w:t>оплаты</w:t>
            </w:r>
            <w:r w:rsidRPr="00342BAE">
              <w:rPr>
                <w:rFonts w:ascii="Times New Roman" w:hAnsi="Times New Roman"/>
                <w:sz w:val="24"/>
                <w:szCs w:val="24"/>
              </w:rPr>
              <w:tab/>
              <w:t>труда</w:t>
            </w:r>
          </w:p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государственных (муниципальных) органов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</w:tr>
      <w:tr w:rsidR="00342BAE" w:rsidRPr="00342BAE" w:rsidTr="00D05D59">
        <w:trPr>
          <w:trHeight w:hRule="exact" w:val="847"/>
          <w:jc w:val="center"/>
        </w:trPr>
        <w:tc>
          <w:tcPr>
            <w:tcW w:w="6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Социальные пособия и компенсации персоналу в денежной форме</w:t>
            </w:r>
          </w:p>
        </w:tc>
      </w:tr>
      <w:tr w:rsidR="00342BAE" w:rsidRPr="00342BAE" w:rsidTr="00D05D59">
        <w:trPr>
          <w:trHeight w:hRule="exact" w:val="577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tabs>
                <w:tab w:val="left" w:pos="715"/>
                <w:tab w:val="left" w:pos="1646"/>
              </w:tabs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Иные</w:t>
            </w:r>
            <w:r w:rsidRPr="00342BAE">
              <w:rPr>
                <w:rFonts w:ascii="Times New Roman" w:hAnsi="Times New Roman"/>
                <w:sz w:val="24"/>
                <w:szCs w:val="24"/>
              </w:rPr>
              <w:tab/>
              <w:t>выплаты</w:t>
            </w:r>
            <w:r w:rsidRPr="00342BAE">
              <w:rPr>
                <w:rFonts w:ascii="Times New Roman" w:hAnsi="Times New Roman"/>
                <w:sz w:val="24"/>
                <w:szCs w:val="24"/>
              </w:rPr>
              <w:tab/>
              <w:t>персоналу</w:t>
            </w:r>
          </w:p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государственных (муниципальных) органов, за исключением фонда оплаты труда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Прочие несоциальные выплаты персоналу в денежной форме</w:t>
            </w:r>
          </w:p>
        </w:tc>
      </w:tr>
      <w:tr w:rsidR="00342BAE" w:rsidRPr="00342BAE" w:rsidTr="00D05D59">
        <w:trPr>
          <w:trHeight w:hRule="exact" w:val="572"/>
          <w:jc w:val="center"/>
        </w:trPr>
        <w:tc>
          <w:tcPr>
            <w:tcW w:w="6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Прочие несоциальные выплаты персоналу в натуральной форме</w:t>
            </w:r>
          </w:p>
        </w:tc>
      </w:tr>
      <w:tr w:rsidR="00342BAE" w:rsidRPr="00342BAE" w:rsidTr="00D05D59">
        <w:trPr>
          <w:trHeight w:hRule="exact" w:val="566"/>
          <w:jc w:val="center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</w:tr>
    </w:tbl>
    <w:p w:rsidR="00342BAE" w:rsidRPr="00342BAE" w:rsidRDefault="00342BAE" w:rsidP="00342BAE">
      <w:pPr>
        <w:spacing w:line="1" w:lineRule="exact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80" w:rightFromText="180" w:horzAnchor="page" w:tblpX="1606" w:tblpY="44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44"/>
        <w:gridCol w:w="3416"/>
        <w:gridCol w:w="557"/>
        <w:gridCol w:w="4249"/>
      </w:tblGrid>
      <w:tr w:rsidR="00342BAE" w:rsidRPr="00342BAE" w:rsidTr="00D05D59">
        <w:trPr>
          <w:trHeight w:hRule="exact" w:val="426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lastRenderedPageBreak/>
              <w:t>Вид расходов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КОСГУ</w:t>
            </w:r>
          </w:p>
        </w:tc>
      </w:tr>
      <w:tr w:rsidR="00342BAE" w:rsidRPr="00342BAE" w:rsidTr="00D05D59">
        <w:trPr>
          <w:trHeight w:hRule="exact" w:val="43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995EC2" w:rsidP="00D05D59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</w:t>
            </w:r>
            <w:r w:rsidR="00342BAE" w:rsidRPr="00342BAE">
              <w:rPr>
                <w:rFonts w:ascii="Times New Roman" w:hAnsi="Times New Roman"/>
                <w:sz w:val="24"/>
                <w:szCs w:val="24"/>
              </w:rPr>
              <w:t>нование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342BAE" w:rsidRPr="00342BAE" w:rsidTr="00D05D59">
        <w:trPr>
          <w:trHeight w:hRule="exact" w:val="449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BAE" w:rsidRPr="00342BAE" w:rsidRDefault="00342BAE" w:rsidP="00D0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BAE" w:rsidRPr="00342BAE" w:rsidRDefault="00342BAE" w:rsidP="00D0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</w:tr>
      <w:tr w:rsidR="00342BAE" w:rsidRPr="00342BAE" w:rsidTr="00D05D59">
        <w:trPr>
          <w:trHeight w:hRule="exact" w:val="675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BAE" w:rsidRPr="00342BAE" w:rsidRDefault="00342BAE" w:rsidP="00D0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BAE" w:rsidRPr="00342BAE" w:rsidRDefault="00342BAE" w:rsidP="00D0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Социальные пособия и компенсации персоналу в денежной форме</w:t>
            </w:r>
          </w:p>
        </w:tc>
      </w:tr>
      <w:tr w:rsidR="00342BAE" w:rsidRPr="00342BAE" w:rsidTr="00D05D59">
        <w:trPr>
          <w:trHeight w:hRule="exact" w:val="694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BAE" w:rsidRPr="00342BAE" w:rsidRDefault="00342BAE" w:rsidP="00D0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BAE" w:rsidRPr="00342BAE" w:rsidRDefault="00342BAE" w:rsidP="00D0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 w:line="257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Социальные компенсации персоналу в натуральной форме</w:t>
            </w:r>
          </w:p>
        </w:tc>
      </w:tr>
      <w:tr w:rsidR="00342BAE" w:rsidRPr="00342BAE" w:rsidTr="00D05D59">
        <w:trPr>
          <w:trHeight w:hRule="exact" w:val="400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pStyle w:val="ad"/>
              <w:shd w:val="clear" w:color="auto" w:fill="auto"/>
              <w:tabs>
                <w:tab w:val="left" w:pos="845"/>
                <w:tab w:val="left" w:pos="1320"/>
              </w:tabs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Взносы</w:t>
            </w:r>
            <w:r w:rsidRPr="00342BAE">
              <w:rPr>
                <w:rFonts w:ascii="Times New Roman" w:hAnsi="Times New Roman"/>
                <w:sz w:val="24"/>
                <w:szCs w:val="24"/>
              </w:rPr>
              <w:tab/>
              <w:t>по</w:t>
            </w:r>
            <w:r w:rsidRPr="00342BAE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342BAE">
              <w:rPr>
                <w:rFonts w:ascii="Times New Roman" w:hAnsi="Times New Roman"/>
                <w:sz w:val="24"/>
                <w:szCs w:val="24"/>
              </w:rPr>
              <w:t>обязательному</w:t>
            </w:r>
            <w:proofErr w:type="gramEnd"/>
          </w:p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</w:tr>
      <w:tr w:rsidR="00342BAE" w:rsidRPr="00342BAE" w:rsidTr="00D05D59">
        <w:trPr>
          <w:trHeight w:hRule="exact" w:val="559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</w:tr>
      <w:tr w:rsidR="00342BAE" w:rsidRPr="00342BAE" w:rsidTr="00D05D59">
        <w:trPr>
          <w:trHeight w:hRule="exact" w:val="425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</w:tr>
      <w:tr w:rsidR="00342BAE" w:rsidRPr="00342BAE" w:rsidTr="00D05D59">
        <w:trPr>
          <w:trHeight w:hRule="exact" w:val="615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Социальные пособия и компенсации персоналу в денежной форме</w:t>
            </w:r>
          </w:p>
        </w:tc>
      </w:tr>
      <w:tr w:rsidR="00342BAE" w:rsidRPr="00342BAE" w:rsidTr="00D05D59">
        <w:trPr>
          <w:trHeight w:hRule="exact" w:val="700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Социальные компенсации персоналу в натуральной форме</w:t>
            </w:r>
          </w:p>
        </w:tc>
      </w:tr>
      <w:tr w:rsidR="00342BAE" w:rsidRPr="00342BAE" w:rsidTr="00D05D59">
        <w:trPr>
          <w:trHeight w:hRule="exact" w:val="331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300*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Поступление нефинансовых активов</w:t>
            </w:r>
          </w:p>
        </w:tc>
      </w:tr>
      <w:tr w:rsidR="00342BAE" w:rsidRPr="00342BAE" w:rsidTr="00D05D59">
        <w:trPr>
          <w:trHeight w:hRule="exact" w:val="672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200 Закупка товаров, работ и услуг для государственных (муниципальных) нужд</w:t>
            </w:r>
          </w:p>
        </w:tc>
      </w:tr>
      <w:tr w:rsidR="00342BAE" w:rsidRPr="00342BAE" w:rsidTr="00D05D59">
        <w:trPr>
          <w:trHeight w:hRule="exact" w:val="696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240</w:t>
            </w:r>
            <w:proofErr w:type="gramStart"/>
            <w:r w:rsidRPr="00342BA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342BAE">
              <w:rPr>
                <w:rFonts w:ascii="Times New Roman" w:hAnsi="Times New Roman"/>
                <w:sz w:val="24"/>
                <w:szCs w:val="24"/>
              </w:rPr>
              <w:t>ные закупки товаров, работ и услуг для обеспечения государственных (муниципальных) нужд</w:t>
            </w:r>
          </w:p>
        </w:tc>
      </w:tr>
      <w:tr w:rsidR="00342BAE" w:rsidRPr="00342BAE" w:rsidTr="00D05D59">
        <w:trPr>
          <w:trHeight w:hRule="exact" w:val="418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</w:tr>
      <w:tr w:rsidR="00342BAE" w:rsidRPr="00342BAE" w:rsidTr="00D05D59">
        <w:trPr>
          <w:trHeight w:hRule="exact" w:val="648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</w:tr>
      <w:tr w:rsidR="00342BAE" w:rsidRPr="00342BAE" w:rsidTr="00D05D59">
        <w:trPr>
          <w:trHeight w:hRule="exact" w:val="283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</w:tr>
      <w:tr w:rsidR="00342BAE" w:rsidRPr="00342BAE" w:rsidTr="00D05D59">
        <w:trPr>
          <w:trHeight w:hRule="exact" w:val="489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</w:tr>
      <w:tr w:rsidR="00342BAE" w:rsidRPr="00342BAE" w:rsidTr="00D05D59">
        <w:trPr>
          <w:trHeight w:hRule="exact" w:val="700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Услуги, работы для целей капитальных вложений</w:t>
            </w:r>
          </w:p>
        </w:tc>
      </w:tr>
      <w:tr w:rsidR="00342BAE" w:rsidRPr="00342BAE" w:rsidTr="00D05D59">
        <w:trPr>
          <w:trHeight w:hRule="exact" w:val="307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</w:tr>
      <w:tr w:rsidR="00342BAE" w:rsidRPr="00342BAE" w:rsidTr="00D05D59">
        <w:trPr>
          <w:trHeight w:hRule="exact" w:val="437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 w:line="257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Увеличение стоимости строительных материалов</w:t>
            </w:r>
          </w:p>
        </w:tc>
      </w:tr>
      <w:tr w:rsidR="00342BAE" w:rsidRPr="00342BAE" w:rsidTr="00D05D59">
        <w:trPr>
          <w:trHeight w:hRule="exact" w:val="521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</w:tr>
      <w:tr w:rsidR="00342BAE" w:rsidRPr="00342BAE" w:rsidTr="00D05D59">
        <w:trPr>
          <w:trHeight w:hRule="exact" w:val="1422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</w:tr>
      <w:tr w:rsidR="00342BAE" w:rsidRPr="00342BAE" w:rsidTr="00DA34F5">
        <w:trPr>
          <w:trHeight w:hRule="exact" w:val="1556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</w:tr>
      <w:tr w:rsidR="00342BAE" w:rsidRPr="00342BAE" w:rsidTr="00D05D59">
        <w:trPr>
          <w:trHeight w:hRule="exact" w:val="389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220*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</w:tr>
      <w:tr w:rsidR="00342BAE" w:rsidRPr="00342BAE" w:rsidTr="00D05D59">
        <w:trPr>
          <w:trHeight w:hRule="exact" w:val="730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</w:tr>
      <w:tr w:rsidR="00342BAE" w:rsidRPr="00342BAE" w:rsidTr="00D05D59">
        <w:trPr>
          <w:trHeight w:hRule="exact" w:val="574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BAE" w:rsidRPr="00342BAE" w:rsidRDefault="00342BAE" w:rsidP="00D05D59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</w:tr>
    </w:tbl>
    <w:p w:rsidR="00342BAE" w:rsidRPr="00342BAE" w:rsidRDefault="00342BAE" w:rsidP="00342BAE">
      <w:pPr>
        <w:spacing w:line="1" w:lineRule="exact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Ind w:w="-21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7"/>
        <w:gridCol w:w="3543"/>
        <w:gridCol w:w="851"/>
        <w:gridCol w:w="4252"/>
      </w:tblGrid>
      <w:tr w:rsidR="00342BAE" w:rsidRPr="00342BAE" w:rsidTr="00DA34F5">
        <w:trPr>
          <w:trHeight w:hRule="exact" w:val="245"/>
          <w:jc w:val="center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lastRenderedPageBreak/>
              <w:t>Вид расходов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КОСГУ</w:t>
            </w:r>
          </w:p>
        </w:tc>
      </w:tr>
      <w:tr w:rsidR="00342BAE" w:rsidRPr="00342BAE" w:rsidTr="00DA34F5">
        <w:trPr>
          <w:trHeight w:hRule="exact" w:val="437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342BAE" w:rsidRPr="00342BAE" w:rsidTr="00DA34F5">
        <w:trPr>
          <w:trHeight w:hRule="exact" w:val="604"/>
          <w:jc w:val="center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340*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</w:tr>
      <w:tr w:rsidR="00342BAE" w:rsidRPr="00342BAE" w:rsidTr="00DA34F5">
        <w:trPr>
          <w:trHeight w:hRule="exact" w:val="893"/>
          <w:jc w:val="center"/>
        </w:trPr>
        <w:tc>
          <w:tcPr>
            <w:tcW w:w="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 xml:space="preserve">Увеличение стоимости неисключительных прав на результаты интеллектуальной </w:t>
            </w:r>
            <w:r w:rsidR="00A5081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42BAE">
              <w:rPr>
                <w:rFonts w:ascii="Times New Roman" w:hAnsi="Times New Roman"/>
                <w:sz w:val="24"/>
                <w:szCs w:val="24"/>
              </w:rPr>
              <w:t>деятельности с неопределенным сроком полезного использования</w:t>
            </w:r>
          </w:p>
        </w:tc>
      </w:tr>
      <w:tr w:rsidR="00342BAE" w:rsidRPr="00342BAE" w:rsidTr="00DA34F5">
        <w:trPr>
          <w:trHeight w:hRule="exact" w:val="1367"/>
          <w:jc w:val="center"/>
        </w:trPr>
        <w:tc>
          <w:tcPr>
            <w:tcW w:w="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</w:tr>
      <w:tr w:rsidR="00342BAE" w:rsidRPr="00342BAE" w:rsidTr="00DA34F5">
        <w:trPr>
          <w:trHeight w:hRule="exact" w:val="281"/>
          <w:jc w:val="center"/>
        </w:trPr>
        <w:tc>
          <w:tcPr>
            <w:tcW w:w="95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300 Социальное обеспечение и иные выплаты населению</w:t>
            </w:r>
          </w:p>
        </w:tc>
      </w:tr>
      <w:tr w:rsidR="00342BAE" w:rsidRPr="00342BAE" w:rsidTr="00DA34F5">
        <w:trPr>
          <w:trHeight w:hRule="exact" w:val="437"/>
          <w:jc w:val="center"/>
        </w:trPr>
        <w:tc>
          <w:tcPr>
            <w:tcW w:w="95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310 Публичные нормативные социальные выплаты гражданам</w:t>
            </w:r>
          </w:p>
        </w:tc>
      </w:tr>
      <w:tr w:rsidR="00342BAE" w:rsidRPr="00342BAE" w:rsidTr="00DA34F5">
        <w:trPr>
          <w:trHeight w:hRule="exact" w:val="384"/>
          <w:jc w:val="center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F205AA" w:rsidP="00904DD4">
            <w:pPr>
              <w:pStyle w:val="ad"/>
              <w:shd w:val="clear" w:color="auto" w:fill="auto"/>
              <w:tabs>
                <w:tab w:val="left" w:pos="701"/>
                <w:tab w:val="left" w:pos="1536"/>
              </w:tabs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пенсии и </w:t>
            </w:r>
            <w:r w:rsidR="00342BAE" w:rsidRPr="00342BAE">
              <w:rPr>
                <w:rFonts w:ascii="Times New Roman" w:hAnsi="Times New Roman"/>
                <w:sz w:val="24"/>
                <w:szCs w:val="24"/>
              </w:rPr>
              <w:t>социальные</w:t>
            </w:r>
          </w:p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 в денежной форме</w:t>
            </w:r>
          </w:p>
        </w:tc>
      </w:tr>
      <w:tr w:rsidR="00342BAE" w:rsidRPr="00342BAE" w:rsidTr="00DA34F5">
        <w:trPr>
          <w:trHeight w:hRule="exact" w:val="1015"/>
          <w:jc w:val="center"/>
        </w:trPr>
        <w:tc>
          <w:tcPr>
            <w:tcW w:w="8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 xml:space="preserve">Пенсии, пособия, </w:t>
            </w:r>
            <w:r w:rsidR="00A768D3" w:rsidRPr="00342BAE">
              <w:rPr>
                <w:rFonts w:ascii="Times New Roman" w:hAnsi="Times New Roman"/>
                <w:sz w:val="24"/>
                <w:szCs w:val="24"/>
              </w:rPr>
              <w:t>выплачиваемые</w:t>
            </w:r>
            <w:r w:rsidRPr="00342BAE">
              <w:rPr>
                <w:rFonts w:ascii="Times New Roman" w:hAnsi="Times New Roman"/>
                <w:sz w:val="24"/>
                <w:szCs w:val="24"/>
              </w:rPr>
              <w:t xml:space="preserve"> работодателями, нанимателями бывшим работникам в денежной форме</w:t>
            </w:r>
          </w:p>
        </w:tc>
      </w:tr>
      <w:tr w:rsidR="00342BAE" w:rsidRPr="00342BAE" w:rsidTr="00DA34F5">
        <w:trPr>
          <w:trHeight w:hRule="exact" w:val="562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 в денежной форме</w:t>
            </w:r>
          </w:p>
        </w:tc>
      </w:tr>
      <w:tr w:rsidR="00342BAE" w:rsidRPr="00342BAE" w:rsidTr="00DA34F5">
        <w:trPr>
          <w:trHeight w:hRule="exact" w:val="658"/>
          <w:jc w:val="center"/>
        </w:trPr>
        <w:tc>
          <w:tcPr>
            <w:tcW w:w="95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320 Социальные выплаты гражданам, кроме публичных нормативных социальных выплат</w:t>
            </w:r>
          </w:p>
        </w:tc>
      </w:tr>
      <w:tr w:rsidR="00342BAE" w:rsidRPr="00342BAE" w:rsidTr="00DA34F5">
        <w:trPr>
          <w:trHeight w:hRule="exact" w:val="384"/>
          <w:jc w:val="center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 w:line="257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Прочие несоциальные выплаты персоналу в денежной форме</w:t>
            </w:r>
          </w:p>
        </w:tc>
      </w:tr>
      <w:tr w:rsidR="00342BAE" w:rsidRPr="00342BAE" w:rsidTr="00DA34F5">
        <w:trPr>
          <w:trHeight w:hRule="exact" w:val="481"/>
          <w:jc w:val="center"/>
        </w:trPr>
        <w:tc>
          <w:tcPr>
            <w:tcW w:w="8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260*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Социальное обеспечение</w:t>
            </w:r>
          </w:p>
        </w:tc>
      </w:tr>
      <w:tr w:rsidR="00342BAE" w:rsidRPr="00342BAE" w:rsidTr="00DA34F5">
        <w:trPr>
          <w:trHeight w:hRule="exact" w:val="552"/>
          <w:jc w:val="center"/>
        </w:trPr>
        <w:tc>
          <w:tcPr>
            <w:tcW w:w="8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Иные выплаты текущего характера физическим лицам</w:t>
            </w:r>
          </w:p>
        </w:tc>
      </w:tr>
      <w:tr w:rsidR="00342BAE" w:rsidRPr="00342BAE" w:rsidTr="00DA34F5">
        <w:trPr>
          <w:trHeight w:hRule="exact" w:val="317"/>
          <w:jc w:val="center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220*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</w:tr>
      <w:tr w:rsidR="00342BAE" w:rsidRPr="00342BAE" w:rsidTr="00DA34F5">
        <w:trPr>
          <w:trHeight w:hRule="exact" w:val="590"/>
          <w:jc w:val="center"/>
        </w:trPr>
        <w:tc>
          <w:tcPr>
            <w:tcW w:w="8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Пенсии, пособия и выплаты по пенсионному, социальному и медицинскому страхованию населения</w:t>
            </w:r>
          </w:p>
        </w:tc>
      </w:tr>
      <w:tr w:rsidR="00342BAE" w:rsidRPr="00342BAE" w:rsidTr="00DA34F5">
        <w:trPr>
          <w:trHeight w:hRule="exact" w:val="586"/>
          <w:jc w:val="center"/>
        </w:trPr>
        <w:tc>
          <w:tcPr>
            <w:tcW w:w="8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 в денежной форме</w:t>
            </w:r>
          </w:p>
        </w:tc>
      </w:tr>
      <w:tr w:rsidR="00342BAE" w:rsidRPr="00342BAE" w:rsidTr="00DA34F5">
        <w:trPr>
          <w:trHeight w:hRule="exact" w:val="504"/>
          <w:jc w:val="center"/>
        </w:trPr>
        <w:tc>
          <w:tcPr>
            <w:tcW w:w="8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 в натуральной форме</w:t>
            </w:r>
          </w:p>
        </w:tc>
      </w:tr>
      <w:tr w:rsidR="00342BAE" w:rsidRPr="00342BAE" w:rsidTr="00DA34F5">
        <w:trPr>
          <w:trHeight w:hRule="exact" w:val="854"/>
          <w:jc w:val="center"/>
        </w:trPr>
        <w:tc>
          <w:tcPr>
            <w:tcW w:w="8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</w:tr>
      <w:tr w:rsidR="00342BAE" w:rsidRPr="00342BAE" w:rsidTr="00DA34F5">
        <w:trPr>
          <w:trHeight w:hRule="exact" w:val="293"/>
          <w:jc w:val="center"/>
        </w:trPr>
        <w:tc>
          <w:tcPr>
            <w:tcW w:w="8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300*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Поступление нефинансовых активов</w:t>
            </w:r>
          </w:p>
        </w:tc>
      </w:tr>
      <w:tr w:rsidR="00342BAE" w:rsidRPr="00342BAE" w:rsidTr="00DA34F5">
        <w:trPr>
          <w:trHeight w:hRule="exact" w:val="58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Публичные норм а</w:t>
            </w:r>
            <w:r w:rsidR="00896E01">
              <w:rPr>
                <w:rFonts w:ascii="Times New Roman" w:hAnsi="Times New Roman"/>
                <w:sz w:val="24"/>
                <w:szCs w:val="24"/>
              </w:rPr>
              <w:t>к</w:t>
            </w:r>
            <w:r w:rsidRPr="00342BAE">
              <w:rPr>
                <w:rFonts w:ascii="Times New Roman" w:hAnsi="Times New Roman"/>
                <w:sz w:val="24"/>
                <w:szCs w:val="24"/>
              </w:rPr>
              <w:t>тивные выплаты гражданам несоциального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Иные выплаты текущего характера физическим лицам</w:t>
            </w:r>
          </w:p>
        </w:tc>
      </w:tr>
    </w:tbl>
    <w:p w:rsidR="00342BAE" w:rsidRPr="00342BAE" w:rsidRDefault="00342BAE" w:rsidP="00342BAE">
      <w:pPr>
        <w:spacing w:line="1" w:lineRule="exact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Ind w:w="-8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2"/>
        <w:gridCol w:w="3050"/>
        <w:gridCol w:w="557"/>
        <w:gridCol w:w="5171"/>
      </w:tblGrid>
      <w:tr w:rsidR="00342BAE" w:rsidRPr="00342BAE" w:rsidTr="00DA34F5">
        <w:trPr>
          <w:trHeight w:hRule="exact" w:val="245"/>
          <w:jc w:val="center"/>
        </w:trPr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lastRenderedPageBreak/>
              <w:t>Вид расходов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КОСГУ</w:t>
            </w:r>
          </w:p>
        </w:tc>
      </w:tr>
      <w:tr w:rsidR="00342BAE" w:rsidRPr="00342BAE" w:rsidTr="00A73AA7">
        <w:trPr>
          <w:trHeight w:hRule="exact" w:val="43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342BAE" w:rsidRPr="00342BAE" w:rsidTr="00A73AA7">
        <w:trPr>
          <w:trHeight w:hRule="exact" w:val="60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Иные выплаты текущего характера физическим лицам</w:t>
            </w:r>
          </w:p>
        </w:tc>
      </w:tr>
      <w:tr w:rsidR="00342BAE" w:rsidRPr="00342BAE" w:rsidTr="00DA34F5">
        <w:trPr>
          <w:trHeight w:hRule="exact" w:val="700"/>
          <w:jc w:val="center"/>
        </w:trPr>
        <w:tc>
          <w:tcPr>
            <w:tcW w:w="96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400 Капитальные вложения в объекты государственной (муниципальной) собственности</w:t>
            </w:r>
          </w:p>
        </w:tc>
      </w:tr>
      <w:tr w:rsidR="00342BAE" w:rsidRPr="00342BAE" w:rsidTr="00DA34F5">
        <w:trPr>
          <w:trHeight w:hRule="exact" w:val="230"/>
          <w:jc w:val="center"/>
        </w:trPr>
        <w:tc>
          <w:tcPr>
            <w:tcW w:w="96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410 Бюджетные инвестиции</w:t>
            </w:r>
          </w:p>
        </w:tc>
      </w:tr>
      <w:tr w:rsidR="00342BAE" w:rsidRPr="00342BAE" w:rsidTr="00A73AA7">
        <w:trPr>
          <w:trHeight w:hRule="exact" w:val="350"/>
          <w:jc w:val="center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5736B9">
            <w:pPr>
              <w:pStyle w:val="ad"/>
              <w:shd w:val="clear" w:color="auto" w:fill="auto"/>
              <w:tabs>
                <w:tab w:val="left" w:pos="1728"/>
              </w:tabs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Бюджетные инвестиции на приобретение</w:t>
            </w:r>
            <w:r w:rsidR="005736B9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342BAE">
              <w:rPr>
                <w:rFonts w:ascii="Times New Roman" w:hAnsi="Times New Roman"/>
                <w:sz w:val="24"/>
                <w:szCs w:val="24"/>
              </w:rPr>
              <w:t>ъектов</w:t>
            </w:r>
            <w:r w:rsidR="005736B9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342BAE">
              <w:rPr>
                <w:rFonts w:ascii="Times New Roman" w:hAnsi="Times New Roman"/>
                <w:sz w:val="24"/>
                <w:szCs w:val="24"/>
              </w:rPr>
              <w:t>едвижимого имущества в государственную (муниципальную) собственность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</w:tr>
      <w:tr w:rsidR="00342BAE" w:rsidRPr="00342BAE" w:rsidTr="00A73AA7">
        <w:trPr>
          <w:trHeight w:hRule="exact" w:val="549"/>
          <w:jc w:val="center"/>
        </w:trPr>
        <w:tc>
          <w:tcPr>
            <w:tcW w:w="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Иные выплаты текущего характера физическим лицам</w:t>
            </w:r>
          </w:p>
        </w:tc>
      </w:tr>
      <w:tr w:rsidR="00342BAE" w:rsidRPr="00342BAE" w:rsidTr="00A73AA7">
        <w:trPr>
          <w:trHeight w:hRule="exact" w:val="389"/>
          <w:jc w:val="center"/>
        </w:trPr>
        <w:tc>
          <w:tcPr>
            <w:tcW w:w="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Иные выплаты текущего характера организациям</w:t>
            </w:r>
          </w:p>
        </w:tc>
      </w:tr>
      <w:tr w:rsidR="00342BAE" w:rsidRPr="00342BAE" w:rsidTr="00A73AA7">
        <w:trPr>
          <w:trHeight w:hRule="exact" w:val="379"/>
          <w:jc w:val="center"/>
        </w:trPr>
        <w:tc>
          <w:tcPr>
            <w:tcW w:w="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Иные выплаты капитального характера физическим лицам</w:t>
            </w:r>
          </w:p>
        </w:tc>
      </w:tr>
      <w:tr w:rsidR="00342BAE" w:rsidRPr="00342BAE" w:rsidTr="00A73AA7">
        <w:trPr>
          <w:trHeight w:hRule="exact" w:val="511"/>
          <w:jc w:val="center"/>
        </w:trPr>
        <w:tc>
          <w:tcPr>
            <w:tcW w:w="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Иные выплаты капитального характера организациям</w:t>
            </w:r>
          </w:p>
        </w:tc>
      </w:tr>
      <w:tr w:rsidR="00342BAE" w:rsidRPr="00342BAE" w:rsidTr="00A73AA7">
        <w:trPr>
          <w:trHeight w:hRule="exact" w:val="274"/>
          <w:jc w:val="center"/>
        </w:trPr>
        <w:tc>
          <w:tcPr>
            <w:tcW w:w="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</w:tr>
      <w:tr w:rsidR="00342BAE" w:rsidRPr="00342BAE" w:rsidTr="00A73AA7">
        <w:trPr>
          <w:trHeight w:hRule="exact" w:val="562"/>
          <w:jc w:val="center"/>
        </w:trPr>
        <w:tc>
          <w:tcPr>
            <w:tcW w:w="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Увеличение стоимости непроизводственных активов</w:t>
            </w:r>
          </w:p>
        </w:tc>
      </w:tr>
      <w:tr w:rsidR="00342BAE" w:rsidRPr="00342BAE" w:rsidTr="00DA34F5">
        <w:trPr>
          <w:trHeight w:hRule="exact" w:val="365"/>
          <w:jc w:val="center"/>
        </w:trPr>
        <w:tc>
          <w:tcPr>
            <w:tcW w:w="96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500 Межбюджетные трансферты</w:t>
            </w:r>
          </w:p>
        </w:tc>
      </w:tr>
      <w:tr w:rsidR="00342BAE" w:rsidRPr="00342BAE" w:rsidTr="00DA34F5">
        <w:trPr>
          <w:trHeight w:hRule="exact" w:val="285"/>
          <w:jc w:val="center"/>
        </w:trPr>
        <w:tc>
          <w:tcPr>
            <w:tcW w:w="96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510 Дотации</w:t>
            </w:r>
          </w:p>
        </w:tc>
      </w:tr>
      <w:tr w:rsidR="00342BAE" w:rsidRPr="00342BAE" w:rsidTr="00A73AA7">
        <w:trPr>
          <w:trHeight w:hRule="exact" w:val="76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F205AA">
            <w:pPr>
              <w:pStyle w:val="ad"/>
              <w:shd w:val="clear" w:color="auto" w:fill="auto"/>
              <w:tabs>
                <w:tab w:val="left" w:pos="917"/>
                <w:tab w:val="left" w:pos="1378"/>
              </w:tabs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Дотации</w:t>
            </w:r>
            <w:r w:rsidRPr="00342BAE">
              <w:rPr>
                <w:rFonts w:ascii="Times New Roman" w:hAnsi="Times New Roman"/>
                <w:sz w:val="24"/>
                <w:szCs w:val="24"/>
              </w:rPr>
              <w:tab/>
            </w:r>
            <w:r w:rsidR="00F20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BAE">
              <w:rPr>
                <w:rFonts w:ascii="Times New Roman" w:hAnsi="Times New Roman"/>
                <w:sz w:val="24"/>
                <w:szCs w:val="24"/>
              </w:rPr>
              <w:t>на</w:t>
            </w:r>
            <w:r w:rsidR="00F20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8D3" w:rsidRPr="00342BAE">
              <w:rPr>
                <w:rFonts w:ascii="Times New Roman" w:hAnsi="Times New Roman"/>
                <w:sz w:val="24"/>
                <w:szCs w:val="24"/>
              </w:rPr>
              <w:t>выравнивание</w:t>
            </w:r>
            <w:r w:rsidR="00F205A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342BAE">
              <w:rPr>
                <w:rFonts w:ascii="Times New Roman" w:hAnsi="Times New Roman"/>
                <w:sz w:val="24"/>
                <w:szCs w:val="24"/>
              </w:rPr>
              <w:t>юджетной обеспеченности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</w:tr>
      <w:tr w:rsidR="00342BAE" w:rsidRPr="00342BAE" w:rsidTr="00A73AA7">
        <w:trPr>
          <w:trHeight w:hRule="exact" w:val="56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Иные дотации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</w:tr>
      <w:tr w:rsidR="00342BAE" w:rsidRPr="00342BAE" w:rsidTr="00A73AA7">
        <w:trPr>
          <w:trHeight w:hRule="exact" w:val="55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F205AA">
            <w:pPr>
              <w:pStyle w:val="ad"/>
              <w:shd w:val="clear" w:color="auto" w:fill="auto"/>
              <w:tabs>
                <w:tab w:val="left" w:pos="1253"/>
              </w:tabs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Иные</w:t>
            </w:r>
            <w:r w:rsidR="00F20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BAE">
              <w:rPr>
                <w:rFonts w:ascii="Times New Roman" w:hAnsi="Times New Roman"/>
                <w:sz w:val="24"/>
                <w:szCs w:val="24"/>
              </w:rPr>
              <w:t>межбюджетные</w:t>
            </w:r>
          </w:p>
          <w:p w:rsidR="00342BAE" w:rsidRPr="00342BAE" w:rsidRDefault="00342BAE" w:rsidP="00F205AA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трансферты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</w:tr>
      <w:tr w:rsidR="00342BAE" w:rsidRPr="00342BAE" w:rsidTr="00DA34F5">
        <w:trPr>
          <w:trHeight w:hRule="exact" w:val="472"/>
          <w:jc w:val="center"/>
        </w:trPr>
        <w:tc>
          <w:tcPr>
            <w:tcW w:w="96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800</w:t>
            </w:r>
            <w:proofErr w:type="gramStart"/>
            <w:r w:rsidRPr="00342BA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342BAE">
              <w:rPr>
                <w:rFonts w:ascii="Times New Roman" w:hAnsi="Times New Roman"/>
                <w:sz w:val="24"/>
                <w:szCs w:val="24"/>
              </w:rPr>
              <w:t>ные бюджетные ассигнования</w:t>
            </w:r>
          </w:p>
        </w:tc>
      </w:tr>
      <w:tr w:rsidR="00342BAE" w:rsidRPr="00342BAE" w:rsidTr="00DA34F5">
        <w:trPr>
          <w:trHeight w:hRule="exact" w:val="375"/>
          <w:jc w:val="center"/>
        </w:trPr>
        <w:tc>
          <w:tcPr>
            <w:tcW w:w="96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830 Исполнение судебных актов</w:t>
            </w:r>
          </w:p>
        </w:tc>
      </w:tr>
      <w:tr w:rsidR="00342BAE" w:rsidRPr="00342BAE" w:rsidTr="00A73AA7">
        <w:trPr>
          <w:trHeight w:hRule="exact" w:val="1139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20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BAE" w:rsidRPr="005D40D2" w:rsidRDefault="00342BAE" w:rsidP="00234093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D40D2">
              <w:rPr>
                <w:rFonts w:ascii="Times New Roman" w:hAnsi="Times New Roman"/>
                <w:sz w:val="22"/>
                <w:szCs w:val="22"/>
              </w:rPr>
              <w:t>Исполнение судебных актов</w:t>
            </w:r>
            <w:r w:rsidR="005736B9" w:rsidRPr="005D40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34093" w:rsidRPr="005D40D2">
              <w:rPr>
                <w:rFonts w:ascii="Times New Roman" w:hAnsi="Times New Roman"/>
                <w:sz w:val="22"/>
                <w:szCs w:val="22"/>
              </w:rPr>
              <w:t xml:space="preserve">РФ </w:t>
            </w:r>
            <w:r w:rsidRPr="005D40D2">
              <w:rPr>
                <w:rFonts w:ascii="Times New Roman" w:hAnsi="Times New Roman"/>
                <w:sz w:val="22"/>
                <w:szCs w:val="22"/>
              </w:rPr>
              <w:t xml:space="preserve"> и мировых соглашений по </w:t>
            </w:r>
            <w:proofErr w:type="spellStart"/>
            <w:proofErr w:type="gramStart"/>
            <w:r w:rsidRPr="005D40D2">
              <w:rPr>
                <w:rFonts w:ascii="Times New Roman" w:hAnsi="Times New Roman"/>
                <w:sz w:val="22"/>
                <w:szCs w:val="22"/>
              </w:rPr>
              <w:t>возмеще</w:t>
            </w:r>
            <w:r w:rsidR="005D40D2">
              <w:rPr>
                <w:rFonts w:ascii="Times New Roman" w:hAnsi="Times New Roman"/>
                <w:sz w:val="22"/>
                <w:szCs w:val="22"/>
              </w:rPr>
              <w:t>-</w:t>
            </w:r>
            <w:r w:rsidRPr="005D40D2">
              <w:rPr>
                <w:rFonts w:ascii="Times New Roman" w:hAnsi="Times New Roman"/>
                <w:sz w:val="22"/>
                <w:szCs w:val="22"/>
              </w:rPr>
              <w:t>нию</w:t>
            </w:r>
            <w:proofErr w:type="spellEnd"/>
            <w:proofErr w:type="gramEnd"/>
            <w:r w:rsidRPr="005D40D2">
              <w:rPr>
                <w:rFonts w:ascii="Times New Roman" w:hAnsi="Times New Roman"/>
                <w:sz w:val="22"/>
                <w:szCs w:val="22"/>
              </w:rPr>
              <w:t xml:space="preserve"> причиненного вреда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290*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</w:tr>
      <w:tr w:rsidR="00342BAE" w:rsidRPr="00342BAE" w:rsidTr="00DA34F5">
        <w:trPr>
          <w:trHeight w:hRule="exact" w:val="419"/>
          <w:jc w:val="center"/>
        </w:trPr>
        <w:tc>
          <w:tcPr>
            <w:tcW w:w="96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850 Уплата налогов, сборов и иных платежей</w:t>
            </w:r>
          </w:p>
        </w:tc>
      </w:tr>
      <w:tr w:rsidR="00342BAE" w:rsidRPr="00342BAE" w:rsidTr="00A73AA7">
        <w:trPr>
          <w:trHeight w:hRule="exact" w:val="70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 w:line="257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Налоги, пошлины и сборы</w:t>
            </w:r>
          </w:p>
        </w:tc>
      </w:tr>
      <w:tr w:rsidR="00342BAE" w:rsidRPr="00342BAE" w:rsidTr="00A73AA7">
        <w:trPr>
          <w:trHeight w:hRule="exact" w:val="563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Налоги, пошлины и сборы</w:t>
            </w:r>
          </w:p>
        </w:tc>
      </w:tr>
      <w:tr w:rsidR="00342BAE" w:rsidRPr="00342BAE" w:rsidTr="00A73AA7">
        <w:trPr>
          <w:trHeight w:hRule="exact" w:val="428"/>
          <w:jc w:val="center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Обслуживание внутреннего долга</w:t>
            </w:r>
          </w:p>
        </w:tc>
      </w:tr>
      <w:tr w:rsidR="00342BAE" w:rsidRPr="00342BAE" w:rsidTr="00A73AA7">
        <w:trPr>
          <w:trHeight w:hRule="exact" w:val="429"/>
          <w:jc w:val="center"/>
        </w:trPr>
        <w:tc>
          <w:tcPr>
            <w:tcW w:w="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290*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</w:tr>
      <w:tr w:rsidR="00342BAE" w:rsidRPr="00342BAE" w:rsidTr="00A73AA7">
        <w:trPr>
          <w:trHeight w:hRule="exact" w:val="847"/>
          <w:jc w:val="center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Увеличение стоимости акций и иных финансовых инструментов</w:t>
            </w:r>
          </w:p>
        </w:tc>
      </w:tr>
      <w:tr w:rsidR="00342BAE" w:rsidRPr="00342BAE" w:rsidTr="00A73AA7">
        <w:trPr>
          <w:trHeight w:hRule="exact" w:val="41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1 870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BAE" w:rsidRPr="00342BAE" w:rsidRDefault="00342BAE" w:rsidP="00904DD4">
            <w:pPr>
              <w:pStyle w:val="ad"/>
              <w:shd w:val="clear" w:color="auto" w:fill="auto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2BAE">
              <w:rPr>
                <w:rFonts w:ascii="Times New Roman" w:hAnsi="Times New Roman"/>
                <w:sz w:val="24"/>
                <w:szCs w:val="24"/>
              </w:rPr>
              <w:t>"Расходы"</w:t>
            </w:r>
          </w:p>
        </w:tc>
      </w:tr>
    </w:tbl>
    <w:p w:rsidR="00342BAE" w:rsidRPr="00342BAE" w:rsidRDefault="00342BAE" w:rsidP="00342BAE">
      <w:pPr>
        <w:spacing w:after="359" w:line="1" w:lineRule="exact"/>
        <w:rPr>
          <w:rFonts w:ascii="Times New Roman" w:hAnsi="Times New Roman"/>
          <w:sz w:val="24"/>
          <w:szCs w:val="24"/>
        </w:rPr>
      </w:pPr>
    </w:p>
    <w:p w:rsidR="00342BAE" w:rsidRPr="00342BAE" w:rsidRDefault="00342BAE" w:rsidP="00342BAE">
      <w:pPr>
        <w:pStyle w:val="30"/>
        <w:shd w:val="clear" w:color="auto" w:fill="auto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342BAE">
        <w:rPr>
          <w:rFonts w:ascii="Times New Roman" w:hAnsi="Times New Roman"/>
          <w:sz w:val="24"/>
          <w:szCs w:val="24"/>
        </w:rPr>
        <w:t>* По соответствующим кодам статей и подстатей  КОС ГУ</w:t>
      </w:r>
    </w:p>
    <w:p w:rsidR="00AC1203" w:rsidRPr="00342BAE" w:rsidRDefault="00AC1203" w:rsidP="00342BAE">
      <w:pPr>
        <w:rPr>
          <w:rFonts w:ascii="Times New Roman" w:hAnsi="Times New Roman"/>
          <w:sz w:val="24"/>
          <w:szCs w:val="24"/>
        </w:rPr>
      </w:pPr>
    </w:p>
    <w:sectPr w:rsidR="00AC1203" w:rsidRPr="00342BAE" w:rsidSect="00A73AA7">
      <w:pgSz w:w="11900" w:h="16840" w:code="9"/>
      <w:pgMar w:top="36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E96" w:rsidRDefault="00776E96" w:rsidP="008F5F6D">
      <w:pPr>
        <w:spacing w:after="0" w:line="240" w:lineRule="auto"/>
      </w:pPr>
      <w:r>
        <w:separator/>
      </w:r>
    </w:p>
  </w:endnote>
  <w:endnote w:type="continuationSeparator" w:id="0">
    <w:p w:rsidR="00776E96" w:rsidRDefault="00776E96" w:rsidP="008F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E96" w:rsidRDefault="00776E96" w:rsidP="008F5F6D">
      <w:pPr>
        <w:spacing w:after="0" w:line="240" w:lineRule="auto"/>
      </w:pPr>
      <w:r>
        <w:separator/>
      </w:r>
    </w:p>
  </w:footnote>
  <w:footnote w:type="continuationSeparator" w:id="0">
    <w:p w:rsidR="00776E96" w:rsidRDefault="00776E96" w:rsidP="008F5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4C8"/>
    <w:multiLevelType w:val="hybridMultilevel"/>
    <w:tmpl w:val="99086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02179"/>
    <w:multiLevelType w:val="hybridMultilevel"/>
    <w:tmpl w:val="B9E4FB3E"/>
    <w:lvl w:ilvl="0" w:tplc="0756B30E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3064E"/>
    <w:multiLevelType w:val="hybridMultilevel"/>
    <w:tmpl w:val="4600D0CC"/>
    <w:lvl w:ilvl="0" w:tplc="9CB69A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BC2841"/>
    <w:multiLevelType w:val="multilevel"/>
    <w:tmpl w:val="24C8685A"/>
    <w:lvl w:ilvl="0">
      <w:start w:val="26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B2707B"/>
    <w:multiLevelType w:val="hybridMultilevel"/>
    <w:tmpl w:val="F8547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51D29"/>
    <w:multiLevelType w:val="multilevel"/>
    <w:tmpl w:val="2116CC6C"/>
    <w:lvl w:ilvl="0">
      <w:start w:val="4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AF2453"/>
    <w:multiLevelType w:val="multilevel"/>
    <w:tmpl w:val="6CFA18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DD1B7A"/>
    <w:multiLevelType w:val="hybridMultilevel"/>
    <w:tmpl w:val="5A480310"/>
    <w:lvl w:ilvl="0" w:tplc="71902994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8">
    <w:nsid w:val="2F730B31"/>
    <w:multiLevelType w:val="multilevel"/>
    <w:tmpl w:val="C87A8DD8"/>
    <w:lvl w:ilvl="0">
      <w:start w:val="2"/>
      <w:numFmt w:val="decimal"/>
      <w:lvlText w:val="1.2,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5D24E1"/>
    <w:multiLevelType w:val="multilevel"/>
    <w:tmpl w:val="2EF2655C"/>
    <w:lvl w:ilvl="0">
      <w:start w:val="2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E5473B"/>
    <w:multiLevelType w:val="hybridMultilevel"/>
    <w:tmpl w:val="D86E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708F7"/>
    <w:multiLevelType w:val="hybridMultilevel"/>
    <w:tmpl w:val="98E2B93C"/>
    <w:lvl w:ilvl="0" w:tplc="6C3E0EB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463F0FE6"/>
    <w:multiLevelType w:val="multilevel"/>
    <w:tmpl w:val="6122E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665382"/>
    <w:multiLevelType w:val="multilevel"/>
    <w:tmpl w:val="9836E3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8E378E"/>
    <w:multiLevelType w:val="multilevel"/>
    <w:tmpl w:val="E23C9BD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910BCB"/>
    <w:multiLevelType w:val="multilevel"/>
    <w:tmpl w:val="24A4F5CE"/>
    <w:lvl w:ilvl="0">
      <w:start w:val="34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B97FB7"/>
    <w:multiLevelType w:val="multilevel"/>
    <w:tmpl w:val="6ACC8D6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0169FB"/>
    <w:multiLevelType w:val="multilevel"/>
    <w:tmpl w:val="DBA030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4947E7"/>
    <w:multiLevelType w:val="multilevel"/>
    <w:tmpl w:val="F4C00B18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2F1239"/>
    <w:multiLevelType w:val="multilevel"/>
    <w:tmpl w:val="8404FA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540744"/>
    <w:multiLevelType w:val="multilevel"/>
    <w:tmpl w:val="D3E6D870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371B6F"/>
    <w:multiLevelType w:val="multilevel"/>
    <w:tmpl w:val="1E2835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DE402E"/>
    <w:multiLevelType w:val="multilevel"/>
    <w:tmpl w:val="F10ACF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D6773B"/>
    <w:multiLevelType w:val="multilevel"/>
    <w:tmpl w:val="D1EA80AA"/>
    <w:lvl w:ilvl="0">
      <w:start w:val="2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536125"/>
    <w:multiLevelType w:val="multilevel"/>
    <w:tmpl w:val="370C53C4"/>
    <w:lvl w:ilvl="0">
      <w:start w:val="29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1E6C8A"/>
    <w:multiLevelType w:val="multilevel"/>
    <w:tmpl w:val="830CD16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2870073"/>
    <w:multiLevelType w:val="multilevel"/>
    <w:tmpl w:val="FCB6898A"/>
    <w:lvl w:ilvl="0">
      <w:start w:val="7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423684"/>
    <w:multiLevelType w:val="multilevel"/>
    <w:tmpl w:val="3A38FE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FE16A2"/>
    <w:multiLevelType w:val="multilevel"/>
    <w:tmpl w:val="EC3E9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AD4442"/>
    <w:multiLevelType w:val="multilevel"/>
    <w:tmpl w:val="A5624F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9217AD"/>
    <w:multiLevelType w:val="multilevel"/>
    <w:tmpl w:val="6A3051B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EAE2B73"/>
    <w:multiLevelType w:val="hybridMultilevel"/>
    <w:tmpl w:val="5504F354"/>
    <w:lvl w:ilvl="0" w:tplc="2BDA998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FE09E5"/>
    <w:multiLevelType w:val="multilevel"/>
    <w:tmpl w:val="DD08181E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21"/>
  </w:num>
  <w:num w:numId="11">
    <w:abstractNumId w:val="30"/>
  </w:num>
  <w:num w:numId="12">
    <w:abstractNumId w:val="29"/>
  </w:num>
  <w:num w:numId="13">
    <w:abstractNumId w:val="6"/>
  </w:num>
  <w:num w:numId="14">
    <w:abstractNumId w:val="28"/>
  </w:num>
  <w:num w:numId="15">
    <w:abstractNumId w:val="12"/>
  </w:num>
  <w:num w:numId="16">
    <w:abstractNumId w:val="9"/>
  </w:num>
  <w:num w:numId="17">
    <w:abstractNumId w:val="23"/>
  </w:num>
  <w:num w:numId="18">
    <w:abstractNumId w:val="13"/>
  </w:num>
  <w:num w:numId="19">
    <w:abstractNumId w:val="20"/>
  </w:num>
  <w:num w:numId="20">
    <w:abstractNumId w:val="22"/>
  </w:num>
  <w:num w:numId="21">
    <w:abstractNumId w:val="8"/>
  </w:num>
  <w:num w:numId="22">
    <w:abstractNumId w:val="5"/>
  </w:num>
  <w:num w:numId="23">
    <w:abstractNumId w:val="26"/>
  </w:num>
  <w:num w:numId="24">
    <w:abstractNumId w:val="16"/>
  </w:num>
  <w:num w:numId="25">
    <w:abstractNumId w:val="3"/>
  </w:num>
  <w:num w:numId="26">
    <w:abstractNumId w:val="18"/>
  </w:num>
  <w:num w:numId="27">
    <w:abstractNumId w:val="27"/>
  </w:num>
  <w:num w:numId="28">
    <w:abstractNumId w:val="32"/>
  </w:num>
  <w:num w:numId="29">
    <w:abstractNumId w:val="24"/>
  </w:num>
  <w:num w:numId="30">
    <w:abstractNumId w:val="25"/>
  </w:num>
  <w:num w:numId="31">
    <w:abstractNumId w:val="19"/>
  </w:num>
  <w:num w:numId="32">
    <w:abstractNumId w:val="15"/>
  </w:num>
  <w:num w:numId="33">
    <w:abstractNumId w:val="17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CCA"/>
    <w:rsid w:val="00027EF4"/>
    <w:rsid w:val="0003788F"/>
    <w:rsid w:val="000621D6"/>
    <w:rsid w:val="00075641"/>
    <w:rsid w:val="000A04E5"/>
    <w:rsid w:val="000C0668"/>
    <w:rsid w:val="000C077D"/>
    <w:rsid w:val="000C0783"/>
    <w:rsid w:val="000D0DF3"/>
    <w:rsid w:val="000F5C2D"/>
    <w:rsid w:val="00101857"/>
    <w:rsid w:val="00103230"/>
    <w:rsid w:val="00106CFA"/>
    <w:rsid w:val="00131B1A"/>
    <w:rsid w:val="0013760A"/>
    <w:rsid w:val="00167647"/>
    <w:rsid w:val="00171276"/>
    <w:rsid w:val="0019796E"/>
    <w:rsid w:val="00197AFF"/>
    <w:rsid w:val="001A1E43"/>
    <w:rsid w:val="001E045E"/>
    <w:rsid w:val="001E0F18"/>
    <w:rsid w:val="001E47A0"/>
    <w:rsid w:val="00210443"/>
    <w:rsid w:val="00210ED6"/>
    <w:rsid w:val="00227AF3"/>
    <w:rsid w:val="00234093"/>
    <w:rsid w:val="00243D33"/>
    <w:rsid w:val="0024405A"/>
    <w:rsid w:val="00247CCA"/>
    <w:rsid w:val="002574A8"/>
    <w:rsid w:val="00264FC5"/>
    <w:rsid w:val="00275B6C"/>
    <w:rsid w:val="002A0F05"/>
    <w:rsid w:val="002C0FDA"/>
    <w:rsid w:val="002F3032"/>
    <w:rsid w:val="0032380C"/>
    <w:rsid w:val="003254C9"/>
    <w:rsid w:val="00342B02"/>
    <w:rsid w:val="00342BAE"/>
    <w:rsid w:val="00344352"/>
    <w:rsid w:val="003966CA"/>
    <w:rsid w:val="003B457C"/>
    <w:rsid w:val="003C7F06"/>
    <w:rsid w:val="004444EC"/>
    <w:rsid w:val="00444646"/>
    <w:rsid w:val="004709CD"/>
    <w:rsid w:val="0047374A"/>
    <w:rsid w:val="004C63BA"/>
    <w:rsid w:val="004C6C03"/>
    <w:rsid w:val="004E0D4F"/>
    <w:rsid w:val="0051566D"/>
    <w:rsid w:val="0052342C"/>
    <w:rsid w:val="005400A6"/>
    <w:rsid w:val="00546A7C"/>
    <w:rsid w:val="00547E8C"/>
    <w:rsid w:val="00565B49"/>
    <w:rsid w:val="005736B9"/>
    <w:rsid w:val="005D40D2"/>
    <w:rsid w:val="005D75AD"/>
    <w:rsid w:val="005E5CF6"/>
    <w:rsid w:val="00600197"/>
    <w:rsid w:val="006123AE"/>
    <w:rsid w:val="00633906"/>
    <w:rsid w:val="006365FE"/>
    <w:rsid w:val="00645C34"/>
    <w:rsid w:val="00660087"/>
    <w:rsid w:val="006646E1"/>
    <w:rsid w:val="006A7031"/>
    <w:rsid w:val="006D6A95"/>
    <w:rsid w:val="00701B14"/>
    <w:rsid w:val="00725397"/>
    <w:rsid w:val="007404BB"/>
    <w:rsid w:val="007461D4"/>
    <w:rsid w:val="0077337E"/>
    <w:rsid w:val="00774559"/>
    <w:rsid w:val="00776E96"/>
    <w:rsid w:val="00792735"/>
    <w:rsid w:val="007C062C"/>
    <w:rsid w:val="007E2A99"/>
    <w:rsid w:val="008045F1"/>
    <w:rsid w:val="00830865"/>
    <w:rsid w:val="008459CA"/>
    <w:rsid w:val="0085272A"/>
    <w:rsid w:val="00860784"/>
    <w:rsid w:val="00896E01"/>
    <w:rsid w:val="0089705C"/>
    <w:rsid w:val="008B392A"/>
    <w:rsid w:val="008C05D7"/>
    <w:rsid w:val="008D20D2"/>
    <w:rsid w:val="008F4495"/>
    <w:rsid w:val="008F5F6D"/>
    <w:rsid w:val="00904DD4"/>
    <w:rsid w:val="00913552"/>
    <w:rsid w:val="00914AFA"/>
    <w:rsid w:val="00924499"/>
    <w:rsid w:val="00933B80"/>
    <w:rsid w:val="00954DFE"/>
    <w:rsid w:val="00995EC2"/>
    <w:rsid w:val="00997920"/>
    <w:rsid w:val="009B108D"/>
    <w:rsid w:val="009D6061"/>
    <w:rsid w:val="009E388E"/>
    <w:rsid w:val="00A1781A"/>
    <w:rsid w:val="00A31C17"/>
    <w:rsid w:val="00A42BB1"/>
    <w:rsid w:val="00A50813"/>
    <w:rsid w:val="00A73AA7"/>
    <w:rsid w:val="00A764C9"/>
    <w:rsid w:val="00A768D3"/>
    <w:rsid w:val="00A914A9"/>
    <w:rsid w:val="00A97964"/>
    <w:rsid w:val="00AC0E32"/>
    <w:rsid w:val="00AC1203"/>
    <w:rsid w:val="00AE1B16"/>
    <w:rsid w:val="00AE4619"/>
    <w:rsid w:val="00AE4984"/>
    <w:rsid w:val="00AE6C08"/>
    <w:rsid w:val="00AF1645"/>
    <w:rsid w:val="00B151D6"/>
    <w:rsid w:val="00B20F69"/>
    <w:rsid w:val="00B33C3A"/>
    <w:rsid w:val="00B45F2F"/>
    <w:rsid w:val="00B83882"/>
    <w:rsid w:val="00B84254"/>
    <w:rsid w:val="00B950AA"/>
    <w:rsid w:val="00BA08A3"/>
    <w:rsid w:val="00BB0619"/>
    <w:rsid w:val="00BB0861"/>
    <w:rsid w:val="00BE3D3E"/>
    <w:rsid w:val="00C24FDF"/>
    <w:rsid w:val="00C41CB9"/>
    <w:rsid w:val="00C6301A"/>
    <w:rsid w:val="00C76B9A"/>
    <w:rsid w:val="00CA513D"/>
    <w:rsid w:val="00CB08DC"/>
    <w:rsid w:val="00CC7721"/>
    <w:rsid w:val="00CF320E"/>
    <w:rsid w:val="00D05D59"/>
    <w:rsid w:val="00D27A8E"/>
    <w:rsid w:val="00D4299A"/>
    <w:rsid w:val="00D71FC0"/>
    <w:rsid w:val="00D857AD"/>
    <w:rsid w:val="00D918E6"/>
    <w:rsid w:val="00DA11EB"/>
    <w:rsid w:val="00DA34F5"/>
    <w:rsid w:val="00DC7368"/>
    <w:rsid w:val="00DD2758"/>
    <w:rsid w:val="00DE53D3"/>
    <w:rsid w:val="00E05E94"/>
    <w:rsid w:val="00E067B7"/>
    <w:rsid w:val="00E452B2"/>
    <w:rsid w:val="00E50CED"/>
    <w:rsid w:val="00E63E55"/>
    <w:rsid w:val="00E7536E"/>
    <w:rsid w:val="00EB40D6"/>
    <w:rsid w:val="00EB5477"/>
    <w:rsid w:val="00F10F1A"/>
    <w:rsid w:val="00F142DE"/>
    <w:rsid w:val="00F205AA"/>
    <w:rsid w:val="00F3366D"/>
    <w:rsid w:val="00F52B6C"/>
    <w:rsid w:val="00F56DB8"/>
    <w:rsid w:val="00F664D2"/>
    <w:rsid w:val="00F942AF"/>
    <w:rsid w:val="00FA5DBB"/>
    <w:rsid w:val="00FC1A8E"/>
    <w:rsid w:val="00FD2F98"/>
    <w:rsid w:val="00FE15D8"/>
    <w:rsid w:val="00FE33ED"/>
    <w:rsid w:val="00FF2360"/>
    <w:rsid w:val="00FF24E0"/>
    <w:rsid w:val="00FF3143"/>
    <w:rsid w:val="00FF6784"/>
    <w:rsid w:val="00FF7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0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CC7721"/>
    <w:pPr>
      <w:keepNext/>
      <w:tabs>
        <w:tab w:val="left" w:pos="3555"/>
        <w:tab w:val="left" w:pos="4248"/>
        <w:tab w:val="left" w:pos="6255"/>
      </w:tabs>
      <w:spacing w:after="0" w:line="200" w:lineRule="exact"/>
      <w:ind w:right="-284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47C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7CC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8F5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F5F6D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F5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F5F6D"/>
    <w:rPr>
      <w:rFonts w:cs="Times New Roman"/>
    </w:rPr>
  </w:style>
  <w:style w:type="paragraph" w:customStyle="1" w:styleId="Style2">
    <w:name w:val="Style2"/>
    <w:basedOn w:val="a"/>
    <w:uiPriority w:val="99"/>
    <w:rsid w:val="00FF24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6A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A7031"/>
    <w:rPr>
      <w:rFonts w:ascii="Tahoma" w:hAnsi="Tahoma" w:cs="Tahoma"/>
      <w:sz w:val="16"/>
      <w:szCs w:val="16"/>
      <w:lang w:eastAsia="en-US"/>
    </w:rPr>
  </w:style>
  <w:style w:type="character" w:customStyle="1" w:styleId="21">
    <w:name w:val="Основной текст (2)_"/>
    <w:link w:val="22"/>
    <w:rsid w:val="00342BAE"/>
    <w:rPr>
      <w:sz w:val="28"/>
      <w:szCs w:val="28"/>
      <w:shd w:val="clear" w:color="auto" w:fill="FFFFFF"/>
    </w:rPr>
  </w:style>
  <w:style w:type="character" w:customStyle="1" w:styleId="ab">
    <w:name w:val="Основной текст_"/>
    <w:link w:val="1"/>
    <w:rsid w:val="00342BAE"/>
    <w:rPr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342BAE"/>
    <w:rPr>
      <w:sz w:val="16"/>
      <w:szCs w:val="16"/>
      <w:shd w:val="clear" w:color="auto" w:fill="FFFFFF"/>
    </w:rPr>
  </w:style>
  <w:style w:type="character" w:customStyle="1" w:styleId="ac">
    <w:name w:val="Другое_"/>
    <w:link w:val="ad"/>
    <w:rsid w:val="00342BAE"/>
    <w:rPr>
      <w:sz w:val="19"/>
      <w:szCs w:val="19"/>
      <w:shd w:val="clear" w:color="auto" w:fill="FFFFFF"/>
    </w:rPr>
  </w:style>
  <w:style w:type="character" w:customStyle="1" w:styleId="ae">
    <w:name w:val="Подпись к таблице_"/>
    <w:link w:val="af"/>
    <w:rsid w:val="00342BAE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42BAE"/>
    <w:pPr>
      <w:widowControl w:val="0"/>
      <w:shd w:val="clear" w:color="auto" w:fill="FFFFFF"/>
      <w:spacing w:after="0" w:line="240" w:lineRule="auto"/>
      <w:ind w:firstLine="520"/>
    </w:pPr>
    <w:rPr>
      <w:sz w:val="28"/>
      <w:szCs w:val="28"/>
      <w:lang w:eastAsia="ru-RU"/>
    </w:rPr>
  </w:style>
  <w:style w:type="paragraph" w:customStyle="1" w:styleId="1">
    <w:name w:val="Основной текст1"/>
    <w:basedOn w:val="a"/>
    <w:link w:val="ab"/>
    <w:rsid w:val="00342BAE"/>
    <w:pPr>
      <w:widowControl w:val="0"/>
      <w:shd w:val="clear" w:color="auto" w:fill="FFFFFF"/>
      <w:spacing w:after="180" w:line="240" w:lineRule="auto"/>
      <w:ind w:firstLine="400"/>
    </w:pPr>
    <w:rPr>
      <w:sz w:val="19"/>
      <w:szCs w:val="19"/>
      <w:lang w:eastAsia="ru-RU"/>
    </w:rPr>
  </w:style>
  <w:style w:type="paragraph" w:customStyle="1" w:styleId="30">
    <w:name w:val="Основной текст (3)"/>
    <w:basedOn w:val="a"/>
    <w:link w:val="3"/>
    <w:rsid w:val="00342BAE"/>
    <w:pPr>
      <w:widowControl w:val="0"/>
      <w:shd w:val="clear" w:color="auto" w:fill="FFFFFF"/>
      <w:spacing w:line="240" w:lineRule="auto"/>
      <w:ind w:left="5260"/>
      <w:jc w:val="right"/>
    </w:pPr>
    <w:rPr>
      <w:sz w:val="16"/>
      <w:szCs w:val="16"/>
      <w:lang w:eastAsia="ru-RU"/>
    </w:rPr>
  </w:style>
  <w:style w:type="paragraph" w:customStyle="1" w:styleId="ad">
    <w:name w:val="Другое"/>
    <w:basedOn w:val="a"/>
    <w:link w:val="ac"/>
    <w:rsid w:val="00342BAE"/>
    <w:pPr>
      <w:widowControl w:val="0"/>
      <w:shd w:val="clear" w:color="auto" w:fill="FFFFFF"/>
      <w:spacing w:after="180" w:line="240" w:lineRule="auto"/>
      <w:ind w:firstLine="400"/>
    </w:pPr>
    <w:rPr>
      <w:sz w:val="19"/>
      <w:szCs w:val="19"/>
      <w:lang w:eastAsia="ru-RU"/>
    </w:rPr>
  </w:style>
  <w:style w:type="paragraph" w:customStyle="1" w:styleId="af">
    <w:name w:val="Подпись к таблице"/>
    <w:basedOn w:val="a"/>
    <w:link w:val="ae"/>
    <w:rsid w:val="00342BAE"/>
    <w:pPr>
      <w:widowControl w:val="0"/>
      <w:shd w:val="clear" w:color="auto" w:fill="FFFFFF"/>
      <w:spacing w:after="0" w:line="240" w:lineRule="auto"/>
    </w:pPr>
    <w:rPr>
      <w:sz w:val="19"/>
      <w:szCs w:val="19"/>
      <w:lang w:eastAsia="ru-RU"/>
    </w:rPr>
  </w:style>
  <w:style w:type="character" w:customStyle="1" w:styleId="20">
    <w:name w:val="Заголовок 2 Знак"/>
    <w:basedOn w:val="a0"/>
    <w:link w:val="2"/>
    <w:rsid w:val="00CC7721"/>
    <w:rPr>
      <w:rFonts w:ascii="Times New Roman" w:eastAsia="Times New Roman" w:hAnsi="Times New Roman"/>
      <w:b/>
      <w:sz w:val="24"/>
    </w:rPr>
  </w:style>
  <w:style w:type="paragraph" w:styleId="af0">
    <w:name w:val="No Spacing"/>
    <w:uiPriority w:val="1"/>
    <w:qFormat/>
    <w:rsid w:val="00CC772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42329-D3D2-4341-BBF6-79F9E317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14828</Words>
  <Characters>84520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3</cp:revision>
  <cp:lastPrinted>2020-06-30T17:49:00Z</cp:lastPrinted>
  <dcterms:created xsi:type="dcterms:W3CDTF">2020-07-08T07:10:00Z</dcterms:created>
  <dcterms:modified xsi:type="dcterms:W3CDTF">2021-03-26T06:51:00Z</dcterms:modified>
</cp:coreProperties>
</file>