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4F" w:rsidRDefault="000E7D4F" w:rsidP="000E7D4F">
      <w:pPr>
        <w:ind w:right="-284"/>
      </w:pPr>
    </w:p>
    <w:p w:rsidR="000E7D4F" w:rsidRDefault="000E7D4F" w:rsidP="000E7D4F">
      <w:pPr>
        <w:ind w:right="-284" w:hanging="900"/>
        <w:jc w:val="center"/>
      </w:pPr>
      <w:r>
        <w:rPr>
          <w:noProof/>
        </w:rPr>
        <w:drawing>
          <wp:inline distT="0" distB="0" distL="0" distR="0">
            <wp:extent cx="612140" cy="70739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612140" cy="707390"/>
                    </a:xfrm>
                    <a:prstGeom prst="rect">
                      <a:avLst/>
                    </a:prstGeom>
                    <a:noFill/>
                    <a:ln w="9525">
                      <a:noFill/>
                      <a:miter lim="800000"/>
                      <a:headEnd/>
                      <a:tailEnd/>
                    </a:ln>
                  </pic:spPr>
                </pic:pic>
              </a:graphicData>
            </a:graphic>
          </wp:inline>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71.75pt;width:459pt;height:36pt;z-index:251662336;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6" type="#_x0000_t136" style="position:absolute;left:0;text-align:left;margin-left:-5.4pt;margin-top:8.1pt;width:180pt;height:36pt;z-index:251660288;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r>
        <w:pict>
          <v:shape id="_x0000_s1027" type="#_x0000_t136" style="position:absolute;left:0;text-align:left;margin-left:261pt;margin-top:9pt;width:180pt;height:36pt;z-index:251661312;mso-position-horizontal-relative:text;mso-position-vertical-relative:text"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p>
    <w:p w:rsidR="000E7D4F" w:rsidRDefault="000E7D4F" w:rsidP="000E7D4F">
      <w:pPr>
        <w:ind w:right="-284" w:hanging="900"/>
        <w:jc w:val="center"/>
      </w:pPr>
    </w:p>
    <w:p w:rsidR="000E7D4F" w:rsidRDefault="000E7D4F" w:rsidP="000E7D4F">
      <w:pPr>
        <w:ind w:right="-284"/>
      </w:pPr>
    </w:p>
    <w:p w:rsidR="000E7D4F" w:rsidRDefault="000E7D4F" w:rsidP="000E7D4F">
      <w:pPr>
        <w:ind w:right="-284"/>
      </w:pPr>
    </w:p>
    <w:p w:rsidR="000E7D4F" w:rsidRDefault="000E7D4F" w:rsidP="000E7D4F">
      <w:pPr>
        <w:ind w:right="-284"/>
      </w:pPr>
    </w:p>
    <w:p w:rsidR="000E7D4F" w:rsidRDefault="000E7D4F" w:rsidP="000E7D4F">
      <w:pPr>
        <w:pBdr>
          <w:bottom w:val="single" w:sz="12" w:space="1" w:color="auto"/>
        </w:pBdr>
        <w:ind w:right="-284"/>
      </w:pPr>
      <w:r>
        <w:t xml:space="preserve"> </w:t>
      </w:r>
    </w:p>
    <w:p w:rsidR="000E7D4F" w:rsidRDefault="000E7D4F" w:rsidP="000E7D4F">
      <w:pPr>
        <w:tabs>
          <w:tab w:val="left" w:pos="3555"/>
          <w:tab w:val="left" w:pos="6255"/>
        </w:tabs>
        <w:spacing w:line="200" w:lineRule="exact"/>
        <w:ind w:right="-104"/>
        <w:rPr>
          <w:b/>
        </w:rPr>
      </w:pPr>
    </w:p>
    <w:p w:rsidR="000E7D4F" w:rsidRDefault="000E7D4F" w:rsidP="000E7D4F">
      <w:pPr>
        <w:pStyle w:val="a5"/>
        <w:jc w:val="center"/>
      </w:pPr>
    </w:p>
    <w:p w:rsidR="000E7D4F" w:rsidRPr="00952483" w:rsidRDefault="000E7D4F" w:rsidP="000E7D4F">
      <w:pPr>
        <w:pStyle w:val="a5"/>
        <w:jc w:val="center"/>
        <w:rPr>
          <w:b/>
          <w:u w:val="single"/>
        </w:rPr>
      </w:pPr>
      <w:proofErr w:type="spellStart"/>
      <w:r w:rsidRPr="00952483">
        <w:rPr>
          <w:b/>
        </w:rPr>
        <w:t>Постановленэ</w:t>
      </w:r>
      <w:proofErr w:type="spellEnd"/>
      <w:r w:rsidRPr="00952483">
        <w:rPr>
          <w:b/>
        </w:rPr>
        <w:tab/>
        <w:t>№</w:t>
      </w:r>
      <w:r w:rsidRPr="00952483">
        <w:rPr>
          <w:b/>
        </w:rPr>
        <w:softHyphen/>
      </w:r>
      <w:r w:rsidRPr="00952483">
        <w:rPr>
          <w:b/>
        </w:rPr>
        <w:softHyphen/>
      </w:r>
      <w:r w:rsidRPr="00952483">
        <w:rPr>
          <w:b/>
        </w:rPr>
        <w:softHyphen/>
        <w:t>_7</w:t>
      </w:r>
      <w:r>
        <w:rPr>
          <w:b/>
        </w:rPr>
        <w:t>1</w:t>
      </w:r>
    </w:p>
    <w:p w:rsidR="000E7D4F" w:rsidRPr="00952483" w:rsidRDefault="000E7D4F" w:rsidP="000E7D4F">
      <w:pPr>
        <w:pStyle w:val="a5"/>
        <w:jc w:val="center"/>
        <w:rPr>
          <w:b/>
        </w:rPr>
      </w:pPr>
    </w:p>
    <w:p w:rsidR="000E7D4F" w:rsidRPr="00952483" w:rsidRDefault="000E7D4F" w:rsidP="000E7D4F">
      <w:pPr>
        <w:pStyle w:val="a5"/>
        <w:jc w:val="center"/>
        <w:rPr>
          <w:b/>
        </w:rPr>
      </w:pPr>
      <w:proofErr w:type="spellStart"/>
      <w:r w:rsidRPr="00952483">
        <w:rPr>
          <w:b/>
        </w:rPr>
        <w:t>Бегим</w:t>
      </w:r>
      <w:proofErr w:type="spellEnd"/>
      <w:r w:rsidRPr="00952483">
        <w:rPr>
          <w:b/>
        </w:rPr>
        <w:t xml:space="preserve">                       </w:t>
      </w:r>
      <w:r w:rsidRPr="00952483">
        <w:rPr>
          <w:b/>
        </w:rPr>
        <w:tab/>
        <w:t>№ 7</w:t>
      </w:r>
      <w:r>
        <w:rPr>
          <w:b/>
        </w:rPr>
        <w:t>1</w:t>
      </w:r>
    </w:p>
    <w:p w:rsidR="000E7D4F" w:rsidRPr="00952483" w:rsidRDefault="000E7D4F" w:rsidP="000E7D4F">
      <w:pPr>
        <w:pStyle w:val="a5"/>
        <w:jc w:val="center"/>
        <w:rPr>
          <w:b/>
        </w:rPr>
      </w:pPr>
    </w:p>
    <w:p w:rsidR="000E7D4F" w:rsidRPr="00952483" w:rsidRDefault="000E7D4F" w:rsidP="000E7D4F">
      <w:pPr>
        <w:pStyle w:val="a5"/>
        <w:jc w:val="center"/>
        <w:rPr>
          <w:b/>
        </w:rPr>
      </w:pPr>
      <w:r>
        <w:rPr>
          <w:b/>
        </w:rPr>
        <w:t>Постановление</w:t>
      </w:r>
      <w:r>
        <w:rPr>
          <w:b/>
        </w:rPr>
        <w:tab/>
        <w:t xml:space="preserve">  № 71</w:t>
      </w:r>
    </w:p>
    <w:p w:rsidR="000E7D4F" w:rsidRPr="00952483" w:rsidRDefault="000E7D4F" w:rsidP="000E7D4F">
      <w:pPr>
        <w:pStyle w:val="a5"/>
        <w:jc w:val="center"/>
        <w:rPr>
          <w:b/>
        </w:rPr>
      </w:pPr>
    </w:p>
    <w:p w:rsidR="000E7D4F" w:rsidRPr="00952483" w:rsidRDefault="000E7D4F" w:rsidP="000E7D4F">
      <w:pPr>
        <w:pStyle w:val="a5"/>
        <w:jc w:val="center"/>
        <w:rPr>
          <w:b/>
        </w:rPr>
      </w:pPr>
    </w:p>
    <w:p w:rsidR="000E7D4F" w:rsidRPr="00952483" w:rsidRDefault="000E7D4F" w:rsidP="000E7D4F">
      <w:pPr>
        <w:rPr>
          <w:b/>
          <w:sz w:val="28"/>
        </w:rPr>
      </w:pPr>
      <w:r w:rsidRPr="00952483">
        <w:rPr>
          <w:b/>
          <w:sz w:val="22"/>
        </w:rPr>
        <w:t xml:space="preserve">  12   сентября    2017г.                                                                                                с</w:t>
      </w:r>
      <w:r w:rsidRPr="00952483">
        <w:rPr>
          <w:b/>
        </w:rPr>
        <w:t>.п. Псыгансу</w:t>
      </w:r>
    </w:p>
    <w:p w:rsidR="000E7D4F" w:rsidRPr="00952483" w:rsidRDefault="000E7D4F" w:rsidP="000E7D4F">
      <w:pPr>
        <w:jc w:val="center"/>
        <w:rPr>
          <w:b/>
        </w:rPr>
      </w:pPr>
    </w:p>
    <w:p w:rsidR="000E7D4F" w:rsidRPr="00952483" w:rsidRDefault="000E7D4F" w:rsidP="000E7D4F">
      <w:pPr>
        <w:pStyle w:val="a5"/>
        <w:jc w:val="center"/>
        <w:rPr>
          <w:b/>
        </w:rPr>
      </w:pPr>
    </w:p>
    <w:p w:rsidR="000E7D4F" w:rsidRDefault="000E7D4F" w:rsidP="000E7D4F">
      <w:pPr>
        <w:tabs>
          <w:tab w:val="left" w:pos="6855"/>
        </w:tabs>
        <w:spacing w:line="200" w:lineRule="exact"/>
      </w:pPr>
    </w:p>
    <w:p w:rsidR="000E7D4F" w:rsidRPr="00B01C46" w:rsidRDefault="000E7D4F" w:rsidP="000E7D4F">
      <w:pPr>
        <w:pStyle w:val="a5"/>
        <w:jc w:val="center"/>
        <w:rPr>
          <w:b/>
        </w:rPr>
      </w:pPr>
      <w:r w:rsidRPr="00B01C46">
        <w:rPr>
          <w:b/>
        </w:rPr>
        <w:t>Об утверждении Положения о представлении</w:t>
      </w:r>
    </w:p>
    <w:p w:rsidR="000E7D4F" w:rsidRPr="00B01C46" w:rsidRDefault="000E7D4F" w:rsidP="000E7D4F">
      <w:pPr>
        <w:pStyle w:val="a5"/>
        <w:jc w:val="center"/>
        <w:rPr>
          <w:b/>
        </w:rPr>
      </w:pPr>
      <w:r w:rsidRPr="00B01C46">
        <w:rPr>
          <w:b/>
        </w:rPr>
        <w:t>гражданами, претендующими на замещение</w:t>
      </w:r>
    </w:p>
    <w:p w:rsidR="000E7D4F" w:rsidRPr="00B01C46" w:rsidRDefault="000E7D4F" w:rsidP="000E7D4F">
      <w:pPr>
        <w:pStyle w:val="a5"/>
        <w:jc w:val="center"/>
        <w:rPr>
          <w:b/>
        </w:rPr>
      </w:pPr>
      <w:r w:rsidRPr="00B01C46">
        <w:rPr>
          <w:b/>
        </w:rPr>
        <w:t>должностей муниципальной службы в Администрации</w:t>
      </w:r>
    </w:p>
    <w:p w:rsidR="000E7D4F" w:rsidRPr="00B01C46" w:rsidRDefault="000E7D4F" w:rsidP="000E7D4F">
      <w:pPr>
        <w:pStyle w:val="a5"/>
        <w:jc w:val="center"/>
        <w:rPr>
          <w:b/>
        </w:rPr>
      </w:pPr>
      <w:r>
        <w:rPr>
          <w:b/>
        </w:rPr>
        <w:t xml:space="preserve">сельского </w:t>
      </w:r>
      <w:r w:rsidRPr="00B01C46">
        <w:rPr>
          <w:b/>
        </w:rPr>
        <w:t>поселения П</w:t>
      </w:r>
      <w:r>
        <w:rPr>
          <w:b/>
        </w:rPr>
        <w:t>сыгансу</w:t>
      </w:r>
      <w:proofErr w:type="gramStart"/>
      <w:r>
        <w:rPr>
          <w:b/>
        </w:rPr>
        <w:t xml:space="preserve"> </w:t>
      </w:r>
      <w:r w:rsidRPr="00B01C46">
        <w:rPr>
          <w:b/>
        </w:rPr>
        <w:t>,</w:t>
      </w:r>
      <w:proofErr w:type="gramEnd"/>
      <w:r w:rsidRPr="00B01C46">
        <w:rPr>
          <w:b/>
        </w:rPr>
        <w:t xml:space="preserve"> и муниципальными</w:t>
      </w:r>
    </w:p>
    <w:p w:rsidR="000E7D4F" w:rsidRPr="00B01C46" w:rsidRDefault="000E7D4F" w:rsidP="000E7D4F">
      <w:pPr>
        <w:pStyle w:val="a5"/>
        <w:jc w:val="center"/>
        <w:rPr>
          <w:b/>
        </w:rPr>
      </w:pPr>
      <w:r w:rsidRPr="00B01C46">
        <w:rPr>
          <w:b/>
        </w:rPr>
        <w:t xml:space="preserve">служащими Администрации </w:t>
      </w:r>
      <w:r>
        <w:rPr>
          <w:b/>
        </w:rPr>
        <w:t xml:space="preserve">сельского </w:t>
      </w:r>
      <w:r w:rsidRPr="00B01C46">
        <w:rPr>
          <w:b/>
        </w:rPr>
        <w:t xml:space="preserve"> поселения П</w:t>
      </w:r>
      <w:r>
        <w:rPr>
          <w:b/>
        </w:rPr>
        <w:t>сыгансу</w:t>
      </w:r>
      <w:r w:rsidRPr="00B01C46">
        <w:rPr>
          <w:b/>
        </w:rPr>
        <w:t>,</w:t>
      </w:r>
    </w:p>
    <w:p w:rsidR="000E7D4F" w:rsidRPr="00B01C46" w:rsidRDefault="000E7D4F" w:rsidP="000E7D4F">
      <w:pPr>
        <w:pStyle w:val="a5"/>
        <w:jc w:val="center"/>
        <w:rPr>
          <w:b/>
        </w:rPr>
      </w:pPr>
      <w:r w:rsidRPr="00B01C46">
        <w:rPr>
          <w:b/>
        </w:rPr>
        <w:t>сведений о доходах, расходах, об имуществе и</w:t>
      </w:r>
    </w:p>
    <w:p w:rsidR="000E7D4F" w:rsidRPr="00B01C46" w:rsidRDefault="000E7D4F" w:rsidP="000E7D4F">
      <w:pPr>
        <w:pStyle w:val="a5"/>
        <w:jc w:val="center"/>
        <w:rPr>
          <w:b/>
        </w:rPr>
      </w:pPr>
      <w:proofErr w:type="gramStart"/>
      <w:r w:rsidRPr="00B01C46">
        <w:rPr>
          <w:b/>
        </w:rPr>
        <w:t>обязательствах</w:t>
      </w:r>
      <w:proofErr w:type="gramEnd"/>
      <w:r w:rsidRPr="00B01C46">
        <w:rPr>
          <w:b/>
        </w:rPr>
        <w:t xml:space="preserve"> имущественного характера</w:t>
      </w:r>
    </w:p>
    <w:p w:rsidR="000E7D4F" w:rsidRDefault="000E7D4F" w:rsidP="000E7D4F">
      <w:pPr>
        <w:pStyle w:val="a3"/>
      </w:pPr>
      <w:r>
        <w:t xml:space="preserve">        </w:t>
      </w:r>
      <w:proofErr w:type="gramStart"/>
      <w:r>
        <w:t>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w:t>
      </w:r>
      <w:proofErr w:type="gramEnd"/>
      <w:r>
        <w:t xml:space="preserve"> </w:t>
      </w:r>
      <w:proofErr w:type="gramStart"/>
      <w:r>
        <w:t>доходах</w:t>
      </w:r>
      <w:proofErr w:type="gramEnd"/>
      <w:r>
        <w:t>, об имуществе и обязательствах имущественного характера» местная администрация сельского поселения Псыгансу Урванского муниципального района КБР</w:t>
      </w:r>
    </w:p>
    <w:p w:rsidR="000E7D4F" w:rsidRDefault="000E7D4F" w:rsidP="000E7D4F">
      <w:pPr>
        <w:pStyle w:val="a3"/>
        <w:jc w:val="center"/>
      </w:pPr>
      <w:r>
        <w:t>ПОСТАНОВЛЯЕТ:</w:t>
      </w:r>
    </w:p>
    <w:p w:rsidR="000E7D4F" w:rsidRDefault="000E7D4F" w:rsidP="000E7D4F">
      <w:pPr>
        <w:pStyle w:val="a3"/>
        <w:jc w:val="both"/>
      </w:pPr>
      <w:r>
        <w:t>1. Утвердить прилагаемое Положение о представлении гражданами, претендующими на замещение должностей муниципальной службы в Администрации сельского поселения Псыгансу, и муниципальными служащими Администрации сельского поселения Псыгансу сведений о доходах, расходах, об имуществе и обязательствах имущественного характера.</w:t>
      </w:r>
    </w:p>
    <w:p w:rsidR="000E7D4F" w:rsidRDefault="000E7D4F" w:rsidP="000E7D4F">
      <w:pPr>
        <w:pStyle w:val="a3"/>
      </w:pPr>
      <w:r>
        <w:t>2. Разместить на официальном сайте Администрации сельского  поселения Псыгансу</w:t>
      </w:r>
      <w:proofErr w:type="gramStart"/>
      <w:r>
        <w:t>..</w:t>
      </w:r>
      <w:proofErr w:type="gramEnd"/>
    </w:p>
    <w:p w:rsidR="000E7D4F" w:rsidRDefault="000E7D4F" w:rsidP="000E7D4F">
      <w:pPr>
        <w:pStyle w:val="a3"/>
      </w:pPr>
      <w:r>
        <w:t>3. Настоящее постановление вступает в силу после его официального обнародования.</w:t>
      </w:r>
    </w:p>
    <w:p w:rsidR="000E7D4F" w:rsidRDefault="000E7D4F" w:rsidP="000E7D4F">
      <w:pPr>
        <w:pStyle w:val="a3"/>
      </w:pPr>
      <w:r>
        <w:lastRenderedPageBreak/>
        <w:t xml:space="preserve">4. </w:t>
      </w:r>
      <w:proofErr w:type="gramStart"/>
      <w:r>
        <w:t>Контроль за</w:t>
      </w:r>
      <w:proofErr w:type="gramEnd"/>
      <w:r>
        <w:t xml:space="preserve"> исполнением настоящего постановления оставляю за собой.</w:t>
      </w:r>
    </w:p>
    <w:p w:rsidR="000E7D4F" w:rsidRDefault="000E7D4F" w:rsidP="000E7D4F">
      <w:pPr>
        <w:pStyle w:val="a3"/>
      </w:pPr>
    </w:p>
    <w:p w:rsidR="000E7D4F" w:rsidRDefault="000E7D4F" w:rsidP="000E7D4F">
      <w:pPr>
        <w:pStyle w:val="a3"/>
      </w:pPr>
    </w:p>
    <w:p w:rsidR="000E7D4F" w:rsidRDefault="000E7D4F" w:rsidP="000E7D4F">
      <w:pPr>
        <w:pStyle w:val="a3"/>
      </w:pPr>
    </w:p>
    <w:p w:rsidR="000E7D4F" w:rsidRDefault="000E7D4F" w:rsidP="000E7D4F">
      <w:pPr>
        <w:pStyle w:val="a3"/>
      </w:pPr>
      <w:r>
        <w:t>И.о. главы администрации</w:t>
      </w:r>
    </w:p>
    <w:p w:rsidR="000E7D4F" w:rsidRDefault="000E7D4F" w:rsidP="000E7D4F">
      <w:pPr>
        <w:pStyle w:val="a3"/>
      </w:pPr>
      <w:r>
        <w:t xml:space="preserve">сельского поселения Псыгансу                                                   Х.Б. Канкулов </w:t>
      </w: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Default="000E7D4F" w:rsidP="000E7D4F">
      <w:pPr>
        <w:pStyle w:val="a3"/>
        <w:jc w:val="right"/>
        <w:rPr>
          <w:u w:val="single"/>
        </w:rPr>
      </w:pPr>
    </w:p>
    <w:p w:rsidR="000E7D4F" w:rsidRPr="000E7D4F" w:rsidRDefault="000E7D4F" w:rsidP="000E7D4F">
      <w:pPr>
        <w:pStyle w:val="a3"/>
        <w:jc w:val="right"/>
      </w:pPr>
      <w:r>
        <w:t xml:space="preserve">Приложение                                                                                                                                             к постановлению Администрации                                                                                               сельского поселения Псыгансу                                                                                                                   от «12»  сентября  </w:t>
      </w:r>
      <w:smartTag w:uri="urn:schemas-microsoft-com:office:smarttags" w:element="metricconverter">
        <w:smartTagPr>
          <w:attr w:name="ProductID" w:val="2017 г"/>
        </w:smartTagPr>
        <w:r>
          <w:t>2017 г</w:t>
        </w:r>
      </w:smartTag>
      <w:r>
        <w:t>. № 7</w:t>
      </w:r>
      <w:r w:rsidRPr="000E7D4F">
        <w:t>1</w:t>
      </w:r>
    </w:p>
    <w:p w:rsidR="000E7D4F" w:rsidRDefault="000E7D4F" w:rsidP="000E7D4F">
      <w:pPr>
        <w:pStyle w:val="a3"/>
        <w:jc w:val="center"/>
      </w:pPr>
      <w:r>
        <w:t>Положение</w:t>
      </w:r>
    </w:p>
    <w:p w:rsidR="000E7D4F" w:rsidRDefault="000E7D4F" w:rsidP="000E7D4F">
      <w:pPr>
        <w:pStyle w:val="a3"/>
        <w:jc w:val="center"/>
      </w:pPr>
      <w:r>
        <w:t>о представлении гражданами, претендующими на замещение должностей муниципальной службы в Администрации сельского поселения Псыгансу, и муниципальными служащими Администрации сельского поселения Псыгансу сведений о доходах, расходах, об имуществе и обязательствах имущественного характера</w:t>
      </w:r>
    </w:p>
    <w:p w:rsidR="000E7D4F" w:rsidRDefault="000E7D4F" w:rsidP="000E7D4F">
      <w:pPr>
        <w:pStyle w:val="a3"/>
        <w:ind w:firstLine="708"/>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Псыгансу (далее - должности муниципальной службы), и муниципальными служащими Администрации сельского поселения Псыгансу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t xml:space="preserve"> - сведения о доходах, расходах, об имуществе и обязательствах имущественного характера).</w:t>
      </w:r>
      <w:r>
        <w:tab/>
      </w:r>
      <w:r>
        <w:tab/>
      </w:r>
      <w:r>
        <w:tab/>
      </w:r>
      <w:r>
        <w:tab/>
      </w:r>
      <w:r>
        <w:tab/>
      </w:r>
      <w:r>
        <w:tab/>
      </w:r>
      <w:r>
        <w:tab/>
      </w:r>
      <w:r>
        <w:tab/>
      </w:r>
      <w:proofErr w:type="gramStart"/>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r>
        <w:tab/>
      </w:r>
      <w:r>
        <w:tab/>
      </w:r>
      <w:r>
        <w:tab/>
      </w:r>
      <w:r>
        <w:tab/>
      </w:r>
      <w:r>
        <w:tab/>
      </w:r>
      <w:r>
        <w:tab/>
      </w:r>
      <w:r>
        <w:tab/>
      </w:r>
      <w:r>
        <w:tab/>
      </w:r>
      <w:r>
        <w:tab/>
      </w:r>
      <w:r>
        <w:tab/>
      </w:r>
      <w:r>
        <w:tab/>
        <w:t>а) о счетах (вкладах) и наличных денежных средствах в иностранных банках, расположенных за пределами территории Российской Федерации;</w:t>
      </w:r>
      <w:r>
        <w:tab/>
      </w:r>
      <w:r>
        <w:tab/>
      </w:r>
      <w:r>
        <w:tab/>
      </w:r>
      <w:r>
        <w:tab/>
        <w:t>б) о государственных ценных бумагах иностранных государств, облигациях и акциях иных иностранных эмитентов;</w:t>
      </w:r>
      <w:proofErr w:type="gramEnd"/>
      <w:r>
        <w:tab/>
      </w:r>
      <w:r>
        <w:tab/>
      </w:r>
      <w:r>
        <w:tab/>
      </w:r>
      <w:r>
        <w:tab/>
      </w:r>
      <w:r>
        <w:tab/>
      </w:r>
      <w:r>
        <w:tab/>
      </w:r>
      <w:r>
        <w:tab/>
      </w:r>
      <w:r>
        <w:tab/>
        <w:t>в) о недвижимом имуществе, находящемся за пределами территории Российской Федерации;</w:t>
      </w:r>
      <w:r>
        <w:tab/>
      </w:r>
      <w:r>
        <w:tab/>
      </w:r>
      <w:r>
        <w:tab/>
      </w:r>
      <w:r>
        <w:tab/>
      </w:r>
      <w:r>
        <w:tab/>
      </w:r>
      <w:r>
        <w:tab/>
      </w:r>
      <w:r>
        <w:tab/>
      </w:r>
      <w:r>
        <w:tab/>
      </w:r>
      <w:r>
        <w:tab/>
      </w:r>
      <w:r>
        <w:tab/>
      </w:r>
      <w:r>
        <w:tab/>
      </w:r>
      <w:r>
        <w:tab/>
      </w:r>
      <w:proofErr w:type="gramStart"/>
      <w:r>
        <w:t>г) об обязательствах имущественного характера за пределами территории Российской Федерации.</w:t>
      </w:r>
      <w:r>
        <w:tab/>
      </w:r>
      <w:r>
        <w:tab/>
      </w:r>
      <w:r>
        <w:tab/>
      </w:r>
      <w:r>
        <w:tab/>
      </w:r>
      <w:r>
        <w:tab/>
      </w:r>
      <w:r>
        <w:tab/>
      </w:r>
      <w:r>
        <w:tab/>
      </w:r>
      <w:r>
        <w:tab/>
      </w:r>
      <w:r>
        <w:tab/>
      </w:r>
      <w:r>
        <w:tab/>
      </w:r>
      <w:proofErr w:type="spellStart"/>
      <w:r>
        <w:t>д</w:t>
      </w:r>
      <w:proofErr w:type="spellEnd"/>
      <w: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w:t>
      </w:r>
      <w:proofErr w:type="gramEnd"/>
      <w:r>
        <w:t xml:space="preserve">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r>
        <w:tab/>
      </w:r>
      <w:r>
        <w:tab/>
      </w:r>
      <w:r>
        <w:tab/>
      </w:r>
      <w:r>
        <w:tab/>
      </w:r>
      <w:r>
        <w:tab/>
      </w:r>
      <w:r>
        <w:tab/>
      </w:r>
      <w:r>
        <w:tab/>
        <w:t>Указанные сведения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ab/>
      </w:r>
      <w:r>
        <w:tab/>
      </w:r>
      <w:r>
        <w:tab/>
      </w:r>
      <w:r>
        <w:tab/>
      </w:r>
      <w:r>
        <w:tab/>
      </w:r>
      <w:r>
        <w:tab/>
      </w:r>
      <w:r>
        <w:tab/>
      </w:r>
      <w:r>
        <w:tab/>
      </w:r>
      <w:r>
        <w:tab/>
      </w:r>
      <w:r>
        <w:tab/>
        <w:t xml:space="preserve">2. </w:t>
      </w:r>
      <w:proofErr w:type="gramStart"/>
      <w: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br/>
      </w:r>
      <w:r>
        <w:lastRenderedPageBreak/>
        <w:t>и несовершеннолетних детей возлагается на гражданина, претендующего на замещение должности муниципальной службы в Администрации сельского поселения Псыгансу, предусмотренной перечнем должностей, утвержденным постановлением Администрации сельского поселения Псыгансу (далее - Перечень должностей).</w:t>
      </w:r>
      <w:proofErr w:type="gramEnd"/>
      <w:r>
        <w:tab/>
      </w:r>
      <w:r>
        <w:tab/>
      </w:r>
      <w:r>
        <w:tab/>
      </w:r>
      <w:r>
        <w:tab/>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r>
        <w:tab/>
      </w:r>
      <w:r>
        <w:tab/>
      </w:r>
      <w:r>
        <w:tab/>
      </w:r>
      <w:r>
        <w:tab/>
      </w:r>
      <w:r>
        <w:tab/>
      </w:r>
      <w:r>
        <w:tab/>
        <w:t xml:space="preserve">Граждане, претендующие на замещение должностей муниципальной службы </w:t>
      </w:r>
      <w:r>
        <w:br/>
        <w:t>в Администрации сельского поселения Псыгансу, не включенных в Перечень должностей, представляют сведения о своих доходах, предшествующих году поступления на муниципальную службу, об имуществе и обязательствах имущественного характера.</w:t>
      </w:r>
      <w:r>
        <w:tab/>
      </w: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 должностей).</w:t>
      </w:r>
      <w:r>
        <w:tab/>
      </w:r>
      <w:r>
        <w:tab/>
      </w:r>
      <w:r>
        <w:tab/>
      </w:r>
      <w:r>
        <w:tab/>
      </w:r>
      <w:r>
        <w:tab/>
      </w:r>
      <w:r>
        <w:tab/>
      </w:r>
      <w:r>
        <w:tab/>
      </w:r>
      <w:r>
        <w:tab/>
      </w:r>
      <w:r>
        <w:tab/>
      </w:r>
      <w:r>
        <w:tab/>
      </w:r>
      <w:r>
        <w:tab/>
      </w:r>
      <w:r>
        <w:tab/>
        <w:t>3.</w:t>
      </w:r>
      <w:proofErr w:type="gramEnd"/>
      <w:r>
        <w:t xml:space="preserve"> </w:t>
      </w:r>
      <w:proofErr w:type="gramStart"/>
      <w:r>
        <w:t>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r>
        <w:tab/>
      </w:r>
      <w:r>
        <w:tab/>
      </w:r>
      <w:r>
        <w:tab/>
        <w:t>а) гражданами - при поступлении на муниципальную службу;</w:t>
      </w:r>
      <w:proofErr w:type="gramEnd"/>
      <w:r>
        <w:tab/>
      </w:r>
      <w:r>
        <w:tab/>
      </w:r>
      <w:r>
        <w:tab/>
      </w:r>
      <w:r>
        <w:tab/>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r>
        <w:tab/>
      </w:r>
      <w:r>
        <w:tab/>
      </w:r>
      <w:r>
        <w:tab/>
      </w:r>
      <w:r>
        <w:tab/>
      </w:r>
      <w:r>
        <w:tab/>
      </w:r>
      <w:r>
        <w:tab/>
      </w:r>
      <w:r>
        <w:tab/>
      </w:r>
      <w:r>
        <w:tab/>
      </w:r>
      <w:r>
        <w:tab/>
      </w:r>
      <w:r>
        <w:tab/>
      </w:r>
      <w:r>
        <w:tab/>
      </w:r>
      <w:r>
        <w:tab/>
        <w:t xml:space="preserve">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t>за</w:t>
      </w:r>
      <w:proofErr w:type="gramEnd"/>
      <w:r>
        <w:t xml:space="preserve"> отчетным.</w:t>
      </w:r>
      <w:r>
        <w:tab/>
      </w:r>
      <w:r>
        <w:tab/>
        <w:t xml:space="preserve">4. </w:t>
      </w:r>
      <w:proofErr w:type="gramStart"/>
      <w:r>
        <w:t>Гражданин при назначении на должность муниципальной службы представляет:</w:t>
      </w:r>
      <w: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tab/>
      </w:r>
      <w:r>
        <w:tab/>
      </w: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r>
        <w:tab/>
      </w:r>
      <w:r>
        <w:tab/>
      </w:r>
      <w:r>
        <w:tab/>
      </w:r>
      <w:r>
        <w:tab/>
        <w:t>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r>
        <w:tab/>
      </w:r>
      <w:r>
        <w:tab/>
      </w:r>
      <w:r>
        <w:tab/>
      </w:r>
      <w:r>
        <w:tab/>
      </w:r>
      <w:r>
        <w:lastRenderedPageBreak/>
        <w:tab/>
        <w:t xml:space="preserve">5. </w:t>
      </w:r>
      <w:proofErr w:type="gramStart"/>
      <w:r>
        <w:t>Муниципальный служащий представляет ежегодно:</w:t>
      </w:r>
      <w:r>
        <w:tab/>
      </w:r>
      <w:r>
        <w:tab/>
      </w:r>
      <w:r>
        <w:tab/>
      </w:r>
      <w:r>
        <w:tab/>
      </w:r>
      <w: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tab/>
      </w:r>
      <w:r>
        <w:tab/>
      </w:r>
      <w:r>
        <w:tab/>
      </w:r>
      <w:r>
        <w:tab/>
      </w:r>
      <w:r>
        <w:tab/>
      </w:r>
      <w:r>
        <w:tab/>
      </w:r>
      <w:r>
        <w:tab/>
      </w:r>
      <w:r>
        <w:tab/>
      </w: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tab/>
      </w:r>
      <w:r>
        <w:tab/>
      </w:r>
      <w:r>
        <w:tab/>
      </w:r>
      <w:r>
        <w:tab/>
        <w:t xml:space="preserve">6. Сведения о доходах, расходах, об имуществе и обязательствах имущественного характера </w:t>
      </w:r>
      <w:r w:rsidRPr="001F18DF">
        <w:t>представляются в кадровую службу Администрации сельского поселения Псыгансу.</w:t>
      </w:r>
      <w:r>
        <w:tab/>
      </w:r>
      <w:r>
        <w:tab/>
      </w:r>
      <w:r>
        <w:tab/>
      </w:r>
      <w:r>
        <w:tab/>
      </w:r>
      <w:r>
        <w:tab/>
      </w:r>
      <w:r>
        <w:tab/>
      </w:r>
      <w:r>
        <w:tab/>
      </w:r>
      <w:r>
        <w:tab/>
      </w:r>
      <w:r>
        <w:tab/>
      </w:r>
      <w:r>
        <w:tab/>
      </w:r>
      <w:r>
        <w:tab/>
      </w:r>
      <w:r>
        <w:tab/>
      </w:r>
      <w:r>
        <w:tab/>
        <w:t>7. В случае</w:t>
      </w:r>
      <w:proofErr w:type="gramStart"/>
      <w:r>
        <w:t>,</w:t>
      </w:r>
      <w:proofErr w:type="gramEnd"/>
      <w:r>
        <w:t xml:space="preserve"> если гражданин или муниципальный служащий, кандидат на должность,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tab/>
      </w:r>
      <w:r>
        <w:tab/>
      </w:r>
      <w:r>
        <w:tab/>
      </w:r>
      <w:r>
        <w:tab/>
      </w:r>
      <w:r>
        <w:tab/>
      </w:r>
      <w:r>
        <w:tab/>
      </w:r>
      <w:r>
        <w:tab/>
      </w:r>
      <w:r>
        <w:tab/>
      </w:r>
      <w:r>
        <w:tab/>
      </w:r>
      <w:r>
        <w:tab/>
      </w:r>
      <w:r>
        <w:tab/>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r>
        <w:tab/>
      </w:r>
      <w:r>
        <w:tab/>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сельского поселения Псыгансу и урегулированию конфликта интересов.</w:t>
      </w:r>
      <w:r>
        <w:tab/>
      </w:r>
      <w:r>
        <w:tab/>
      </w:r>
      <w:r>
        <w:tab/>
      </w:r>
      <w:r>
        <w:tab/>
      </w:r>
      <w:r>
        <w:tab/>
      </w:r>
      <w:r>
        <w:tab/>
      </w:r>
      <w:r>
        <w:tab/>
      </w:r>
      <w:r>
        <w:tab/>
      </w:r>
      <w:r>
        <w:tab/>
      </w:r>
      <w:r>
        <w:tab/>
      </w:r>
      <w:r>
        <w:tab/>
      </w:r>
      <w:r>
        <w:tab/>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Кабардино-Балкарской Республики.</w:t>
      </w:r>
      <w:r>
        <w:tab/>
      </w:r>
      <w:r>
        <w:tab/>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КБР они не отнесены к сведениям, составляющим государственную тайну.</w:t>
      </w:r>
      <w:r>
        <w:tab/>
      </w:r>
      <w:r>
        <w:tab/>
      </w:r>
      <w:r>
        <w:tab/>
      </w:r>
      <w:r>
        <w:tab/>
      </w:r>
      <w:r>
        <w:tab/>
      </w:r>
      <w:r>
        <w:tab/>
      </w:r>
      <w:r>
        <w:tab/>
      </w:r>
      <w:r>
        <w:tab/>
      </w:r>
      <w:r>
        <w:tab/>
      </w:r>
      <w:r>
        <w:tab/>
        <w:t>Эти сведения представляются главе сельского поселения Псыгансу, и другим должностным лицам, наделенным полномочиями назначать на должность и освобождать от должности муниципальных служащих.</w:t>
      </w:r>
      <w:r>
        <w:tab/>
      </w:r>
      <w:r>
        <w:tab/>
      </w:r>
      <w:r>
        <w:tab/>
      </w:r>
      <w:r>
        <w:tab/>
      </w:r>
      <w:r>
        <w:tab/>
      </w:r>
      <w:r>
        <w:tab/>
      </w:r>
      <w:r>
        <w:tab/>
        <w:t xml:space="preserve">11. </w:t>
      </w:r>
      <w:proofErr w:type="gramStart"/>
      <w:r>
        <w:t xml:space="preserve">Сведения о доходах, расходах, об имуществе и обязательствах имущественного </w:t>
      </w:r>
      <w:r>
        <w:lastRenderedPageBreak/>
        <w:t>характера, представляемые муниципальными служащими, размещаются в информационно-телекоммуникационной сети Интернет на официальном сайте Администрации сельского поселения Псыгансу, и предоставляются для опубликования средствам массовой информации в порядке, определенном постановлением Администрации сельского поселения Псыгансу, с соблюдением установленных законодательством Российской Федерации требований о защите персональных данных.</w:t>
      </w:r>
      <w:r>
        <w:tab/>
      </w:r>
      <w:r>
        <w:tab/>
        <w:t>12.</w:t>
      </w:r>
      <w:proofErr w:type="gramEnd"/>
      <w: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tab/>
      </w:r>
      <w:r>
        <w:tab/>
      </w:r>
      <w:r>
        <w:tab/>
      </w:r>
      <w:r>
        <w:tab/>
      </w:r>
      <w:r>
        <w:tab/>
      </w:r>
      <w:r>
        <w:tab/>
      </w:r>
      <w:r>
        <w:tab/>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t>,</w:t>
      </w:r>
      <w:proofErr w:type="gramEnd"/>
      <w:r>
        <w:t xml:space="preserve"> если гражданин или кандидат на должность, предусмотренную Перечнем должностей,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r>
        <w:tab/>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w:t>
      </w:r>
      <w:r>
        <w:tab/>
      </w:r>
      <w:r>
        <w:tab/>
      </w:r>
      <w:r>
        <w:tab/>
      </w:r>
      <w:proofErr w:type="gramStart"/>
      <w:r>
        <w:t>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0E7D4F" w:rsidRDefault="000E7D4F" w:rsidP="000E7D4F">
      <w:pPr>
        <w:pStyle w:val="a3"/>
        <w:jc w:val="center"/>
        <w:rPr>
          <w:rStyle w:val="a4"/>
        </w:rPr>
      </w:pPr>
    </w:p>
    <w:p w:rsidR="00BE5F61" w:rsidRDefault="00BE5F61"/>
    <w:sectPr w:rsidR="00BE5F61" w:rsidSect="0016449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7D4F"/>
    <w:rsid w:val="000E7D4F"/>
    <w:rsid w:val="00BE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7D4F"/>
    <w:pPr>
      <w:spacing w:before="100" w:beforeAutospacing="1" w:after="100" w:afterAutospacing="1"/>
    </w:pPr>
  </w:style>
  <w:style w:type="character" w:styleId="a4">
    <w:name w:val="Strong"/>
    <w:basedOn w:val="a0"/>
    <w:qFormat/>
    <w:rsid w:val="000E7D4F"/>
    <w:rPr>
      <w:b/>
      <w:bCs/>
    </w:rPr>
  </w:style>
  <w:style w:type="paragraph" w:styleId="a5">
    <w:name w:val="No Spacing"/>
    <w:uiPriority w:val="1"/>
    <w:qFormat/>
    <w:rsid w:val="000E7D4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7D4F"/>
    <w:rPr>
      <w:rFonts w:ascii="Tahoma" w:hAnsi="Tahoma" w:cs="Tahoma"/>
      <w:sz w:val="16"/>
      <w:szCs w:val="16"/>
    </w:rPr>
  </w:style>
  <w:style w:type="character" w:customStyle="1" w:styleId="a7">
    <w:name w:val="Текст выноски Знак"/>
    <w:basedOn w:val="a0"/>
    <w:link w:val="a6"/>
    <w:uiPriority w:val="99"/>
    <w:semiHidden/>
    <w:rsid w:val="000E7D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2020-04-01T07:35:00Z</dcterms:created>
  <dcterms:modified xsi:type="dcterms:W3CDTF">2020-04-01T07:36:00Z</dcterms:modified>
</cp:coreProperties>
</file>